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53C" w:rsidRPr="00036559" w:rsidRDefault="00F4653C" w:rsidP="00036559">
      <w:pPr>
        <w:tabs>
          <w:tab w:val="left" w:pos="8400"/>
        </w:tabs>
        <w:jc w:val="center"/>
        <w:rPr>
          <w:rFonts w:eastAsia="仿宋_GB2312"/>
          <w:b/>
          <w:sz w:val="24"/>
        </w:rPr>
      </w:pPr>
      <w:r w:rsidRPr="002C5B17">
        <w:rPr>
          <w:rFonts w:ascii="黑体" w:eastAsia="黑体" w:hint="eastAsia"/>
          <w:bCs/>
          <w:sz w:val="32"/>
          <w:szCs w:val="32"/>
        </w:rPr>
        <w:t>《</w:t>
      </w:r>
      <w:r>
        <w:rPr>
          <w:rFonts w:ascii="黑体" w:eastAsia="黑体" w:hint="eastAsia"/>
          <w:bCs/>
          <w:sz w:val="32"/>
          <w:szCs w:val="32"/>
        </w:rPr>
        <w:t>东营市</w:t>
      </w:r>
      <w:r w:rsidRPr="002C5B17">
        <w:rPr>
          <w:rFonts w:ascii="黑体" w:eastAsia="黑体" w:hint="eastAsia"/>
          <w:bCs/>
          <w:sz w:val="32"/>
          <w:szCs w:val="32"/>
        </w:rPr>
        <w:t>科学技术进步奖推荐书》填写说明</w:t>
      </w:r>
    </w:p>
    <w:p w:rsidR="00F4653C" w:rsidRPr="00B471F8" w:rsidRDefault="00F4653C" w:rsidP="00211E3A">
      <w:pPr>
        <w:jc w:val="left"/>
        <w:rPr>
          <w:rFonts w:ascii="宋体" w:cs="宋体"/>
          <w:kern w:val="0"/>
          <w:sz w:val="24"/>
        </w:rPr>
      </w:pP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w:t>
      </w:r>
      <w:r>
        <w:rPr>
          <w:rFonts w:ascii="宋体" w:cs="宋体" w:hint="eastAsia"/>
          <w:kern w:val="0"/>
          <w:sz w:val="24"/>
        </w:rPr>
        <w:t>东营市</w:t>
      </w:r>
      <w:r w:rsidRPr="00B471F8">
        <w:rPr>
          <w:rFonts w:ascii="宋体" w:cs="宋体" w:hint="eastAsia"/>
          <w:kern w:val="0"/>
          <w:sz w:val="24"/>
        </w:rPr>
        <w:t>科学技术进步奖推荐书》是</w:t>
      </w:r>
      <w:r>
        <w:rPr>
          <w:rFonts w:ascii="宋体" w:cs="宋体" w:hint="eastAsia"/>
          <w:kern w:val="0"/>
          <w:sz w:val="24"/>
        </w:rPr>
        <w:t>东营市</w:t>
      </w:r>
      <w:r w:rsidRPr="00B471F8">
        <w:rPr>
          <w:rFonts w:ascii="宋体" w:cs="宋体" w:hint="eastAsia"/>
          <w:kern w:val="0"/>
          <w:sz w:val="24"/>
        </w:rPr>
        <w:t>科学技术进步奖评审的基础文件和主要评审依据，应严格按</w:t>
      </w:r>
      <w:r>
        <w:rPr>
          <w:rFonts w:ascii="宋体" w:cs="宋体" w:hint="eastAsia"/>
          <w:kern w:val="0"/>
          <w:sz w:val="24"/>
        </w:rPr>
        <w:t>东营市</w:t>
      </w:r>
      <w:r w:rsidRPr="00B471F8">
        <w:rPr>
          <w:rFonts w:ascii="宋体" w:cs="宋体" w:hint="eastAsia"/>
          <w:kern w:val="0"/>
          <w:sz w:val="24"/>
        </w:rPr>
        <w:t>科学技术奖励委员会办公室当年推荐通知，按推荐书规定的格式、栏目及所列标题的要求，如实、全面填写，否则作为</w:t>
      </w:r>
      <w:r>
        <w:rPr>
          <w:rFonts w:ascii="宋体" w:cs="宋体" w:hint="eastAsia"/>
          <w:kern w:val="0"/>
          <w:sz w:val="24"/>
        </w:rPr>
        <w:t>形式审查</w:t>
      </w:r>
      <w:r w:rsidRPr="00B471F8">
        <w:rPr>
          <w:rFonts w:ascii="宋体" w:cs="宋体" w:hint="eastAsia"/>
          <w:kern w:val="0"/>
          <w:sz w:val="24"/>
        </w:rPr>
        <w:t>不合格项目，不提交当年</w:t>
      </w:r>
      <w:r>
        <w:rPr>
          <w:rFonts w:ascii="宋体" w:cs="宋体" w:hint="eastAsia"/>
          <w:kern w:val="0"/>
          <w:sz w:val="24"/>
        </w:rPr>
        <w:t>东营市</w:t>
      </w:r>
      <w:r w:rsidRPr="00B471F8">
        <w:rPr>
          <w:rFonts w:ascii="宋体" w:cs="宋体" w:hint="eastAsia"/>
          <w:kern w:val="0"/>
          <w:sz w:val="24"/>
        </w:rPr>
        <w:t>科学技术奖评审。</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w:t>
      </w:r>
      <w:r>
        <w:rPr>
          <w:rFonts w:ascii="宋体" w:cs="宋体" w:hint="eastAsia"/>
          <w:kern w:val="0"/>
          <w:sz w:val="24"/>
        </w:rPr>
        <w:t>东营市</w:t>
      </w:r>
      <w:r w:rsidRPr="00B471F8">
        <w:rPr>
          <w:rFonts w:ascii="宋体" w:cs="宋体" w:hint="eastAsia"/>
          <w:kern w:val="0"/>
          <w:sz w:val="24"/>
        </w:rPr>
        <w:t>科学技术进步奖推荐书》包括电子版推荐书和书面推荐书两种形式。</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电子版推荐书包括主件（第一至第十</w:t>
      </w:r>
      <w:r>
        <w:rPr>
          <w:rFonts w:ascii="宋体" w:cs="宋体" w:hint="eastAsia"/>
          <w:kern w:val="0"/>
          <w:sz w:val="24"/>
        </w:rPr>
        <w:t>一部分）和附件</w:t>
      </w:r>
      <w:r w:rsidRPr="00B471F8">
        <w:rPr>
          <w:rFonts w:ascii="宋体" w:cs="宋体" w:hint="eastAsia"/>
          <w:kern w:val="0"/>
          <w:sz w:val="24"/>
        </w:rPr>
        <w:t>两部分，主件部分通过网络推荐系统填写，附件通过网络推荐系统上传。</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书面推荐书包括主件（第一至第十</w:t>
      </w:r>
      <w:r>
        <w:rPr>
          <w:rFonts w:ascii="宋体" w:cs="宋体" w:hint="eastAsia"/>
          <w:kern w:val="0"/>
          <w:sz w:val="24"/>
        </w:rPr>
        <w:t>一部分）和附件</w:t>
      </w:r>
      <w:r w:rsidRPr="00B471F8">
        <w:rPr>
          <w:rFonts w:ascii="宋体" w:cs="宋体" w:hint="eastAsia"/>
          <w:kern w:val="0"/>
          <w:sz w:val="24"/>
        </w:rPr>
        <w:t>两部分，在电子版推荐书</w:t>
      </w:r>
      <w:r>
        <w:rPr>
          <w:rFonts w:ascii="宋体" w:cs="宋体" w:hint="eastAsia"/>
          <w:kern w:val="0"/>
          <w:sz w:val="24"/>
        </w:rPr>
        <w:t>推荐</w:t>
      </w:r>
      <w:r w:rsidRPr="00B471F8">
        <w:rPr>
          <w:rFonts w:ascii="宋体" w:cs="宋体" w:hint="eastAsia"/>
          <w:kern w:val="0"/>
          <w:sz w:val="24"/>
        </w:rPr>
        <w:t>后，书面推荐书从网络推荐系统在线生成并打印，内容应与电子版推荐书相关内容完全一致。推荐书主件和附件装订成册，页面大小为</w:t>
      </w:r>
      <w:r w:rsidRPr="00B471F8">
        <w:rPr>
          <w:rFonts w:ascii="宋体" w:cs="宋体"/>
          <w:kern w:val="0"/>
          <w:sz w:val="24"/>
        </w:rPr>
        <w:t>A4</w:t>
      </w:r>
      <w:r w:rsidRPr="00B471F8">
        <w:rPr>
          <w:rFonts w:ascii="宋体" w:cs="宋体" w:hint="eastAsia"/>
          <w:kern w:val="0"/>
          <w:sz w:val="24"/>
        </w:rPr>
        <w:t>（高</w:t>
      </w:r>
      <w:r w:rsidRPr="00B471F8">
        <w:rPr>
          <w:rFonts w:ascii="宋体" w:cs="宋体"/>
          <w:kern w:val="0"/>
          <w:sz w:val="24"/>
        </w:rPr>
        <w:t>297</w:t>
      </w:r>
      <w:r w:rsidRPr="00B471F8">
        <w:rPr>
          <w:rFonts w:ascii="宋体" w:cs="宋体" w:hint="eastAsia"/>
          <w:kern w:val="0"/>
          <w:sz w:val="24"/>
        </w:rPr>
        <w:t>毫米，宽</w:t>
      </w:r>
      <w:r w:rsidRPr="00B471F8">
        <w:rPr>
          <w:rFonts w:ascii="宋体" w:cs="宋体"/>
          <w:kern w:val="0"/>
          <w:sz w:val="24"/>
        </w:rPr>
        <w:t>210</w:t>
      </w:r>
      <w:r w:rsidRPr="00B471F8">
        <w:rPr>
          <w:rFonts w:ascii="宋体" w:cs="宋体" w:hint="eastAsia"/>
          <w:kern w:val="0"/>
          <w:sz w:val="24"/>
        </w:rPr>
        <w:t>毫米），主件内容所用字号应不小于</w:t>
      </w:r>
      <w:r w:rsidRPr="00B471F8">
        <w:rPr>
          <w:rFonts w:ascii="宋体" w:cs="宋体"/>
          <w:kern w:val="0"/>
          <w:sz w:val="24"/>
        </w:rPr>
        <w:t>5</w:t>
      </w:r>
      <w:r>
        <w:rPr>
          <w:rFonts w:ascii="宋体" w:cs="宋体" w:hint="eastAsia"/>
          <w:kern w:val="0"/>
          <w:sz w:val="24"/>
        </w:rPr>
        <w:t>号字，左侧</w:t>
      </w:r>
      <w:r w:rsidRPr="00B471F8">
        <w:rPr>
          <w:rFonts w:ascii="宋体" w:cs="宋体" w:hint="eastAsia"/>
          <w:kern w:val="0"/>
          <w:sz w:val="24"/>
        </w:rPr>
        <w:t>装订，装订后</w:t>
      </w:r>
      <w:r w:rsidRPr="00BC7A8C">
        <w:rPr>
          <w:rFonts w:ascii="宋体" w:cs="宋体" w:hint="eastAsia"/>
          <w:b/>
          <w:i/>
          <w:kern w:val="0"/>
          <w:sz w:val="24"/>
        </w:rPr>
        <w:t>不要另外附加封面</w:t>
      </w:r>
      <w:r w:rsidRPr="00B471F8">
        <w:rPr>
          <w:rFonts w:ascii="宋体" w:cs="宋体" w:hint="eastAsia"/>
          <w:kern w:val="0"/>
          <w:sz w:val="24"/>
        </w:rPr>
        <w:t>。书面推荐书一式</w:t>
      </w:r>
      <w:r>
        <w:rPr>
          <w:rFonts w:ascii="宋体" w:cs="宋体" w:hint="eastAsia"/>
          <w:kern w:val="0"/>
          <w:sz w:val="24"/>
        </w:rPr>
        <w:t>两</w:t>
      </w:r>
      <w:r w:rsidRPr="00B471F8">
        <w:rPr>
          <w:rFonts w:ascii="宋体" w:cs="宋体" w:hint="eastAsia"/>
          <w:kern w:val="0"/>
          <w:sz w:val="24"/>
        </w:rPr>
        <w:t>份，原件</w:t>
      </w:r>
      <w:r w:rsidRPr="00B471F8">
        <w:rPr>
          <w:rFonts w:ascii="宋体" w:cs="宋体"/>
          <w:kern w:val="0"/>
          <w:sz w:val="24"/>
        </w:rPr>
        <w:t>1</w:t>
      </w:r>
      <w:r>
        <w:rPr>
          <w:rFonts w:ascii="宋体" w:cs="宋体" w:hint="eastAsia"/>
          <w:kern w:val="0"/>
          <w:sz w:val="24"/>
        </w:rPr>
        <w:t>份（首页</w:t>
      </w:r>
      <w:r w:rsidRPr="00B471F8">
        <w:rPr>
          <w:rFonts w:ascii="宋体" w:cs="宋体" w:hint="eastAsia"/>
          <w:kern w:val="0"/>
          <w:sz w:val="24"/>
        </w:rPr>
        <w:t>顶部右上角标注“</w:t>
      </w:r>
      <w:r w:rsidRPr="00BC7A8C">
        <w:rPr>
          <w:rFonts w:ascii="宋体" w:cs="宋体" w:hint="eastAsia"/>
          <w:b/>
          <w:i/>
          <w:kern w:val="0"/>
          <w:sz w:val="24"/>
        </w:rPr>
        <w:t>原件</w:t>
      </w:r>
      <w:r w:rsidRPr="00B471F8">
        <w:rPr>
          <w:rFonts w:ascii="宋体" w:cs="宋体" w:hint="eastAsia"/>
          <w:kern w:val="0"/>
          <w:sz w:val="24"/>
        </w:rPr>
        <w:t>”字样），复印件</w:t>
      </w:r>
      <w:r>
        <w:rPr>
          <w:rFonts w:ascii="宋体" w:cs="宋体"/>
          <w:kern w:val="0"/>
          <w:sz w:val="24"/>
        </w:rPr>
        <w:t>1</w:t>
      </w:r>
      <w:r w:rsidRPr="00B471F8">
        <w:rPr>
          <w:rFonts w:ascii="宋体" w:cs="宋体" w:hint="eastAsia"/>
          <w:kern w:val="0"/>
          <w:sz w:val="24"/>
        </w:rPr>
        <w:t>份。</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w:t>
      </w:r>
      <w:r>
        <w:rPr>
          <w:rFonts w:ascii="宋体" w:cs="宋体" w:hint="eastAsia"/>
          <w:kern w:val="0"/>
          <w:sz w:val="24"/>
        </w:rPr>
        <w:t>东营市</w:t>
      </w:r>
      <w:r w:rsidRPr="00B471F8">
        <w:rPr>
          <w:rFonts w:ascii="宋体" w:cs="宋体" w:hint="eastAsia"/>
          <w:kern w:val="0"/>
          <w:sz w:val="24"/>
        </w:rPr>
        <w:t>科学技术进步奖推荐书》填写要求如下：</w:t>
      </w:r>
    </w:p>
    <w:p w:rsidR="00F4653C" w:rsidRPr="00B471F8" w:rsidRDefault="00F4653C" w:rsidP="000408A7">
      <w:pPr>
        <w:autoSpaceDE w:val="0"/>
        <w:autoSpaceDN w:val="0"/>
        <w:adjustRightInd w:val="0"/>
        <w:spacing w:line="360" w:lineRule="auto"/>
        <w:ind w:firstLineChars="200" w:firstLine="31680"/>
        <w:rPr>
          <w:rFonts w:ascii="黑体" w:eastAsia="黑体" w:cs="黑体"/>
          <w:kern w:val="0"/>
          <w:sz w:val="24"/>
        </w:rPr>
      </w:pPr>
      <w:r w:rsidRPr="00B471F8">
        <w:rPr>
          <w:rFonts w:ascii="黑体" w:eastAsia="黑体" w:cs="黑体" w:hint="eastAsia"/>
          <w:kern w:val="0"/>
          <w:sz w:val="24"/>
        </w:rPr>
        <w:t>一、</w:t>
      </w:r>
      <w:r>
        <w:rPr>
          <w:rFonts w:ascii="黑体" w:eastAsia="黑体" w:cs="黑体" w:hint="eastAsia"/>
          <w:kern w:val="0"/>
          <w:sz w:val="24"/>
        </w:rPr>
        <w:t>项目基本情况</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1</w:t>
      </w:r>
      <w:r w:rsidRPr="00B471F8">
        <w:rPr>
          <w:rFonts w:ascii="宋体" w:cs="宋体" w:hint="eastAsia"/>
          <w:kern w:val="0"/>
          <w:sz w:val="24"/>
        </w:rPr>
        <w:t>．《专业评审组》，依据</w:t>
      </w:r>
      <w:r>
        <w:rPr>
          <w:rFonts w:ascii="宋体" w:cs="宋体" w:hint="eastAsia"/>
          <w:kern w:val="0"/>
          <w:sz w:val="24"/>
        </w:rPr>
        <w:t>东营市</w:t>
      </w:r>
      <w:r w:rsidRPr="00B471F8">
        <w:rPr>
          <w:rFonts w:ascii="宋体" w:cs="宋体" w:hint="eastAsia"/>
          <w:kern w:val="0"/>
          <w:sz w:val="24"/>
        </w:rPr>
        <w:t>科学技术奖励委员会办公室制定的《</w:t>
      </w:r>
      <w:r>
        <w:rPr>
          <w:rFonts w:ascii="宋体" w:cs="宋体" w:hint="eastAsia"/>
          <w:kern w:val="0"/>
          <w:sz w:val="24"/>
        </w:rPr>
        <w:t>东营市</w:t>
      </w:r>
      <w:r w:rsidRPr="00B471F8">
        <w:rPr>
          <w:rFonts w:ascii="宋体" w:cs="宋体" w:hint="eastAsia"/>
          <w:kern w:val="0"/>
          <w:sz w:val="24"/>
        </w:rPr>
        <w:t>科学技术奖专业（学科）评审组评审范围》规定，根据推荐书填写的第一个学科分类名称</w:t>
      </w:r>
      <w:r>
        <w:rPr>
          <w:rFonts w:ascii="宋体" w:cs="宋体" w:hint="eastAsia"/>
          <w:kern w:val="0"/>
          <w:sz w:val="24"/>
        </w:rPr>
        <w:t>进行确定</w:t>
      </w:r>
      <w:r w:rsidRPr="00B471F8">
        <w:rPr>
          <w:rFonts w:ascii="宋体" w:cs="宋体" w:hint="eastAsia"/>
          <w:kern w:val="0"/>
          <w:sz w:val="24"/>
        </w:rPr>
        <w:t>。</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kern w:val="0"/>
          <w:sz w:val="24"/>
        </w:rPr>
        <w:t>2</w:t>
      </w:r>
      <w:r w:rsidRPr="00036559">
        <w:rPr>
          <w:rFonts w:ascii="宋体" w:cs="宋体" w:hint="eastAsia"/>
          <w:kern w:val="0"/>
          <w:sz w:val="24"/>
        </w:rPr>
        <w:t>．《序号》，由东营市科学技术奖励委员会办公室填写。</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kern w:val="0"/>
          <w:sz w:val="24"/>
        </w:rPr>
        <w:t>3</w:t>
      </w:r>
      <w:r w:rsidRPr="00036559">
        <w:rPr>
          <w:rFonts w:ascii="宋体" w:cs="宋体" w:hint="eastAsia"/>
          <w:kern w:val="0"/>
          <w:sz w:val="24"/>
        </w:rPr>
        <w:t>．《项目名称》，应与鉴定科技成果名称一致。</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kern w:val="0"/>
          <w:sz w:val="24"/>
        </w:rPr>
        <w:t>4</w:t>
      </w:r>
      <w:r w:rsidRPr="00036559">
        <w:rPr>
          <w:rFonts w:ascii="宋体" w:cs="宋体" w:hint="eastAsia"/>
          <w:kern w:val="0"/>
          <w:sz w:val="24"/>
        </w:rPr>
        <w:t>．《候选人》，依据《东营市科学技术奖励办法》相关规定，所列候选人应为中国公民。候选人排序应按照贡献大小从左至右、从上到下顺序排列，一等奖人数不超过</w:t>
      </w:r>
      <w:r w:rsidRPr="00036559">
        <w:rPr>
          <w:rFonts w:ascii="宋体" w:cs="宋体"/>
          <w:kern w:val="0"/>
          <w:sz w:val="24"/>
        </w:rPr>
        <w:t>9</w:t>
      </w:r>
      <w:r w:rsidRPr="00036559">
        <w:rPr>
          <w:rFonts w:ascii="宋体" w:cs="宋体" w:hint="eastAsia"/>
          <w:kern w:val="0"/>
          <w:sz w:val="24"/>
        </w:rPr>
        <w:t>人、二等奖人数不超过</w:t>
      </w:r>
      <w:r w:rsidRPr="00036559">
        <w:rPr>
          <w:rFonts w:ascii="宋体" w:cs="宋体"/>
          <w:kern w:val="0"/>
          <w:sz w:val="24"/>
        </w:rPr>
        <w:t>7</w:t>
      </w:r>
      <w:r w:rsidRPr="00036559">
        <w:rPr>
          <w:rFonts w:ascii="宋体" w:cs="宋体" w:hint="eastAsia"/>
          <w:kern w:val="0"/>
          <w:sz w:val="24"/>
        </w:rPr>
        <w:t>人、三等奖人数不超过</w:t>
      </w:r>
      <w:r w:rsidRPr="00036559">
        <w:rPr>
          <w:rFonts w:ascii="宋体" w:cs="宋体"/>
          <w:kern w:val="0"/>
          <w:sz w:val="24"/>
        </w:rPr>
        <w:t>5</w:t>
      </w:r>
      <w:r w:rsidRPr="00036559">
        <w:rPr>
          <w:rFonts w:ascii="宋体" w:cs="宋体" w:hint="eastAsia"/>
          <w:kern w:val="0"/>
          <w:sz w:val="24"/>
        </w:rPr>
        <w:t>人。本栏目所列的候选人应对本项目主要科技创新做出贡献，对于排名前三位候选人，其投入该项技术研究工作量一般应占本人工作量的</w:t>
      </w:r>
      <w:r w:rsidRPr="00036559">
        <w:rPr>
          <w:rFonts w:ascii="宋体" w:cs="宋体"/>
          <w:kern w:val="0"/>
          <w:sz w:val="24"/>
        </w:rPr>
        <w:t>50%</w:t>
      </w:r>
      <w:r w:rsidRPr="00036559">
        <w:rPr>
          <w:rFonts w:ascii="宋体" w:cs="宋体" w:hint="eastAsia"/>
          <w:kern w:val="0"/>
          <w:sz w:val="24"/>
        </w:rPr>
        <w:t>以上。主课题的验收委员不能作为该项目候选人。</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kern w:val="0"/>
          <w:sz w:val="24"/>
        </w:rPr>
        <w:t>5</w:t>
      </w:r>
      <w:r w:rsidRPr="00036559">
        <w:rPr>
          <w:rFonts w:ascii="宋体" w:cs="宋体" w:hint="eastAsia"/>
          <w:kern w:val="0"/>
          <w:sz w:val="24"/>
        </w:rPr>
        <w:t>．《候选单位》，应符合《东营市科学技术奖励办法》及其实施细则的有关规定条件，并按照贡献大小从左至右、从上到下顺序排列。候选单位是指具有法人资格的单位，要求所填单位名称应为单位名称全称，并与单位公章名称完全一致。不得使用非法人单位名称或单位简称。单位数不超过</w:t>
      </w:r>
      <w:r w:rsidRPr="00036559">
        <w:rPr>
          <w:rFonts w:ascii="宋体" w:cs="宋体"/>
          <w:kern w:val="0"/>
          <w:sz w:val="24"/>
        </w:rPr>
        <w:t>7</w:t>
      </w:r>
      <w:r w:rsidRPr="00036559">
        <w:rPr>
          <w:rFonts w:ascii="宋体" w:cs="宋体" w:hint="eastAsia"/>
          <w:kern w:val="0"/>
          <w:sz w:val="24"/>
        </w:rPr>
        <w:t>个。</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kern w:val="0"/>
          <w:sz w:val="24"/>
        </w:rPr>
        <w:t>6</w:t>
      </w:r>
      <w:r w:rsidRPr="00036559">
        <w:rPr>
          <w:rFonts w:ascii="宋体" w:cs="宋体" w:hint="eastAsia"/>
          <w:kern w:val="0"/>
          <w:sz w:val="24"/>
        </w:rPr>
        <w:t>．《推荐单位》，指组织推荐项目的各县区科技局，市直有关部门和胜利油田、石油大学、济军生产基地的科技主管部门及其他具有推荐资格的单位</w:t>
      </w:r>
      <w:r w:rsidRPr="00B471F8">
        <w:rPr>
          <w:rFonts w:ascii="宋体" w:cs="宋体" w:hint="eastAsia"/>
          <w:kern w:val="0"/>
          <w:sz w:val="24"/>
        </w:rPr>
        <w:t>。</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7</w:t>
      </w:r>
      <w:r w:rsidRPr="00B471F8">
        <w:rPr>
          <w:rFonts w:ascii="宋体" w:cs="宋体" w:hint="eastAsia"/>
          <w:kern w:val="0"/>
          <w:sz w:val="24"/>
        </w:rPr>
        <w:t>．《主题词》，按《国家汉语主题词表》填写</w:t>
      </w:r>
      <w:r w:rsidRPr="00B471F8">
        <w:rPr>
          <w:rFonts w:ascii="宋体" w:cs="宋体"/>
          <w:kern w:val="0"/>
          <w:sz w:val="24"/>
        </w:rPr>
        <w:t>3</w:t>
      </w:r>
      <w:r w:rsidRPr="00B471F8">
        <w:rPr>
          <w:rFonts w:ascii="宋体" w:cs="宋体" w:hint="eastAsia"/>
          <w:kern w:val="0"/>
          <w:sz w:val="24"/>
        </w:rPr>
        <w:t>个至</w:t>
      </w:r>
      <w:r w:rsidRPr="00B471F8">
        <w:rPr>
          <w:rFonts w:ascii="宋体" w:cs="宋体"/>
          <w:kern w:val="0"/>
          <w:sz w:val="24"/>
        </w:rPr>
        <w:t>7</w:t>
      </w:r>
      <w:r w:rsidRPr="00B471F8">
        <w:rPr>
          <w:rFonts w:ascii="宋体" w:cs="宋体" w:hint="eastAsia"/>
          <w:kern w:val="0"/>
          <w:sz w:val="24"/>
        </w:rPr>
        <w:t>个与推荐项目技术内容密切相关的主题词，每个词语间应加“；”号，如不能准确填写的，可不填此栏。</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8</w:t>
      </w:r>
      <w:r w:rsidRPr="00B471F8">
        <w:rPr>
          <w:rFonts w:ascii="宋体" w:cs="宋体" w:hint="eastAsia"/>
          <w:kern w:val="0"/>
          <w:sz w:val="24"/>
        </w:rPr>
        <w:t>．《学科分类名称》，是评审工作中确定专业评审组、遴选评审专家的主要依据，应以推荐项目的《主要科技创新》为依据，以《主要科技创新》所涉及学科的先后顺序填写，要求填写学科分类名称与创新中所列的前三个学科名称及顺序保持一致。不得超过</w:t>
      </w:r>
      <w:r w:rsidRPr="00B471F8">
        <w:rPr>
          <w:rFonts w:ascii="宋体" w:cs="宋体"/>
          <w:kern w:val="0"/>
          <w:sz w:val="24"/>
        </w:rPr>
        <w:t>3</w:t>
      </w:r>
      <w:r w:rsidRPr="00B471F8">
        <w:rPr>
          <w:rFonts w:ascii="宋体" w:cs="宋体" w:hint="eastAsia"/>
          <w:kern w:val="0"/>
          <w:sz w:val="24"/>
        </w:rPr>
        <w:t>个学科名称。</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9</w:t>
      </w:r>
      <w:r w:rsidRPr="00B471F8">
        <w:rPr>
          <w:rFonts w:ascii="宋体" w:cs="宋体" w:hint="eastAsia"/>
          <w:kern w:val="0"/>
          <w:sz w:val="24"/>
        </w:rPr>
        <w:t>．《所属国民经济行业》，按推荐项目所属国民经济行业填写相应的门类。国家标准（</w:t>
      </w:r>
      <w:r w:rsidRPr="00B471F8">
        <w:rPr>
          <w:rFonts w:ascii="宋体" w:cs="宋体"/>
          <w:kern w:val="0"/>
          <w:sz w:val="24"/>
        </w:rPr>
        <w:t>GB/T4754</w:t>
      </w:r>
      <w:r w:rsidRPr="00B471F8">
        <w:rPr>
          <w:rFonts w:ascii="宋体" w:cs="宋体"/>
          <w:kern w:val="0"/>
          <w:sz w:val="24"/>
        </w:rPr>
        <w:t>—</w:t>
      </w:r>
      <w:r w:rsidRPr="00B471F8">
        <w:rPr>
          <w:rFonts w:ascii="宋体" w:cs="宋体"/>
          <w:kern w:val="0"/>
          <w:sz w:val="24"/>
        </w:rPr>
        <w:t>2002</w:t>
      </w:r>
      <w:r w:rsidRPr="00B471F8">
        <w:rPr>
          <w:rFonts w:ascii="宋体" w:cs="宋体" w:hint="eastAsia"/>
          <w:kern w:val="0"/>
          <w:sz w:val="24"/>
        </w:rPr>
        <w:t>）规定国民经济行业分</w:t>
      </w:r>
      <w:r w:rsidRPr="00B471F8">
        <w:rPr>
          <w:rFonts w:ascii="宋体" w:cs="宋体"/>
          <w:kern w:val="0"/>
          <w:sz w:val="24"/>
        </w:rPr>
        <w:t>20</w:t>
      </w:r>
      <w:r w:rsidRPr="00B471F8">
        <w:rPr>
          <w:rFonts w:ascii="宋体" w:cs="宋体" w:hint="eastAsia"/>
          <w:kern w:val="0"/>
          <w:sz w:val="24"/>
        </w:rPr>
        <w:t>个门类：</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w:t>
      </w:r>
      <w:r w:rsidRPr="00B471F8">
        <w:rPr>
          <w:rFonts w:ascii="宋体" w:cs="宋体"/>
          <w:kern w:val="0"/>
          <w:sz w:val="24"/>
        </w:rPr>
        <w:t>A</w:t>
      </w:r>
      <w:r w:rsidRPr="00B471F8">
        <w:rPr>
          <w:rFonts w:ascii="宋体" w:cs="宋体" w:hint="eastAsia"/>
          <w:kern w:val="0"/>
          <w:sz w:val="24"/>
        </w:rPr>
        <w:t>）农、林、牧、渔业；（</w:t>
      </w:r>
      <w:r w:rsidRPr="00B471F8">
        <w:rPr>
          <w:rFonts w:ascii="宋体" w:cs="宋体"/>
          <w:kern w:val="0"/>
          <w:sz w:val="24"/>
        </w:rPr>
        <w:t>B</w:t>
      </w:r>
      <w:r w:rsidRPr="00B471F8">
        <w:rPr>
          <w:rFonts w:ascii="宋体" w:cs="宋体" w:hint="eastAsia"/>
          <w:kern w:val="0"/>
          <w:sz w:val="24"/>
        </w:rPr>
        <w:t>）采矿业；（</w:t>
      </w:r>
      <w:r w:rsidRPr="00B471F8">
        <w:rPr>
          <w:rFonts w:ascii="宋体" w:cs="宋体"/>
          <w:kern w:val="0"/>
          <w:sz w:val="24"/>
        </w:rPr>
        <w:t>C</w:t>
      </w:r>
      <w:r w:rsidRPr="00B471F8">
        <w:rPr>
          <w:rFonts w:ascii="宋体" w:cs="宋体" w:hint="eastAsia"/>
          <w:kern w:val="0"/>
          <w:sz w:val="24"/>
        </w:rPr>
        <w:t>）制造业；（</w:t>
      </w:r>
      <w:r w:rsidRPr="00B471F8">
        <w:rPr>
          <w:rFonts w:ascii="宋体" w:cs="宋体"/>
          <w:kern w:val="0"/>
          <w:sz w:val="24"/>
        </w:rPr>
        <w:t>D</w:t>
      </w:r>
      <w:r w:rsidRPr="00B471F8">
        <w:rPr>
          <w:rFonts w:ascii="宋体" w:cs="宋体" w:hint="eastAsia"/>
          <w:kern w:val="0"/>
          <w:sz w:val="24"/>
        </w:rPr>
        <w:t>）电力、燃气及水的生产和供应业；（</w:t>
      </w:r>
      <w:r w:rsidRPr="00B471F8">
        <w:rPr>
          <w:rFonts w:ascii="宋体" w:cs="宋体"/>
          <w:kern w:val="0"/>
          <w:sz w:val="24"/>
        </w:rPr>
        <w:t>E</w:t>
      </w:r>
      <w:r w:rsidRPr="00B471F8">
        <w:rPr>
          <w:rFonts w:ascii="宋体" w:cs="宋体" w:hint="eastAsia"/>
          <w:kern w:val="0"/>
          <w:sz w:val="24"/>
        </w:rPr>
        <w:t>）建筑业；（</w:t>
      </w:r>
      <w:r w:rsidRPr="00B471F8">
        <w:rPr>
          <w:rFonts w:ascii="宋体" w:cs="宋体"/>
          <w:kern w:val="0"/>
          <w:sz w:val="24"/>
        </w:rPr>
        <w:t>F</w:t>
      </w:r>
      <w:r w:rsidRPr="00B471F8">
        <w:rPr>
          <w:rFonts w:ascii="宋体" w:cs="宋体" w:hint="eastAsia"/>
          <w:kern w:val="0"/>
          <w:sz w:val="24"/>
        </w:rPr>
        <w:t>）交通运输、仓储和邮政业；（</w:t>
      </w:r>
      <w:r w:rsidRPr="00B471F8">
        <w:rPr>
          <w:rFonts w:ascii="宋体" w:cs="宋体"/>
          <w:kern w:val="0"/>
          <w:sz w:val="24"/>
        </w:rPr>
        <w:t>G</w:t>
      </w:r>
      <w:r w:rsidRPr="00B471F8">
        <w:rPr>
          <w:rFonts w:ascii="宋体" w:cs="宋体" w:hint="eastAsia"/>
          <w:kern w:val="0"/>
          <w:sz w:val="24"/>
        </w:rPr>
        <w:t>）信息传输、计算机服务和软件业；（</w:t>
      </w:r>
      <w:r w:rsidRPr="00B471F8">
        <w:rPr>
          <w:rFonts w:ascii="宋体" w:cs="宋体"/>
          <w:kern w:val="0"/>
          <w:sz w:val="24"/>
        </w:rPr>
        <w:t>H</w:t>
      </w:r>
      <w:r w:rsidRPr="00B471F8">
        <w:rPr>
          <w:rFonts w:ascii="宋体" w:cs="宋体" w:hint="eastAsia"/>
          <w:kern w:val="0"/>
          <w:sz w:val="24"/>
        </w:rPr>
        <w:t>）批发和零售业；（</w:t>
      </w:r>
      <w:r w:rsidRPr="00B471F8">
        <w:rPr>
          <w:rFonts w:ascii="宋体" w:cs="宋体"/>
          <w:kern w:val="0"/>
          <w:sz w:val="24"/>
        </w:rPr>
        <w:t>I</w:t>
      </w:r>
      <w:r w:rsidRPr="00B471F8">
        <w:rPr>
          <w:rFonts w:ascii="宋体" w:cs="宋体" w:hint="eastAsia"/>
          <w:kern w:val="0"/>
          <w:sz w:val="24"/>
        </w:rPr>
        <w:t>）住宿和餐饮业；（</w:t>
      </w:r>
      <w:r w:rsidRPr="00B471F8">
        <w:rPr>
          <w:rFonts w:ascii="宋体" w:cs="宋体"/>
          <w:kern w:val="0"/>
          <w:sz w:val="24"/>
        </w:rPr>
        <w:t>J</w:t>
      </w:r>
      <w:r w:rsidRPr="00B471F8">
        <w:rPr>
          <w:rFonts w:ascii="宋体" w:cs="宋体" w:hint="eastAsia"/>
          <w:kern w:val="0"/>
          <w:sz w:val="24"/>
        </w:rPr>
        <w:t>）金融业；（</w:t>
      </w:r>
      <w:r w:rsidRPr="00B471F8">
        <w:rPr>
          <w:rFonts w:ascii="宋体" w:cs="宋体"/>
          <w:kern w:val="0"/>
          <w:sz w:val="24"/>
        </w:rPr>
        <w:t>K</w:t>
      </w:r>
      <w:r w:rsidRPr="00B471F8">
        <w:rPr>
          <w:rFonts w:ascii="宋体" w:cs="宋体" w:hint="eastAsia"/>
          <w:kern w:val="0"/>
          <w:sz w:val="24"/>
        </w:rPr>
        <w:t>）房地产业；（</w:t>
      </w:r>
      <w:r w:rsidRPr="00B471F8">
        <w:rPr>
          <w:rFonts w:ascii="宋体" w:cs="宋体"/>
          <w:kern w:val="0"/>
          <w:sz w:val="24"/>
        </w:rPr>
        <w:t>L</w:t>
      </w:r>
      <w:r w:rsidRPr="00B471F8">
        <w:rPr>
          <w:rFonts w:ascii="宋体" w:cs="宋体" w:hint="eastAsia"/>
          <w:kern w:val="0"/>
          <w:sz w:val="24"/>
        </w:rPr>
        <w:t>）租赁和商务服务业；（</w:t>
      </w:r>
      <w:r w:rsidRPr="00B471F8">
        <w:rPr>
          <w:rFonts w:ascii="宋体" w:cs="宋体"/>
          <w:kern w:val="0"/>
          <w:sz w:val="24"/>
        </w:rPr>
        <w:t>M</w:t>
      </w:r>
      <w:r w:rsidRPr="00B471F8">
        <w:rPr>
          <w:rFonts w:ascii="宋体" w:cs="宋体" w:hint="eastAsia"/>
          <w:kern w:val="0"/>
          <w:sz w:val="24"/>
        </w:rPr>
        <w:t>）科学研究、技术服务和地质勘查业；（</w:t>
      </w:r>
      <w:r w:rsidRPr="00B471F8">
        <w:rPr>
          <w:rFonts w:ascii="宋体" w:cs="宋体"/>
          <w:kern w:val="0"/>
          <w:sz w:val="24"/>
        </w:rPr>
        <w:t>N</w:t>
      </w:r>
      <w:r w:rsidRPr="00B471F8">
        <w:rPr>
          <w:rFonts w:ascii="宋体" w:cs="宋体" w:hint="eastAsia"/>
          <w:kern w:val="0"/>
          <w:sz w:val="24"/>
        </w:rPr>
        <w:t>）水利、环境和公共设施管理业；（</w:t>
      </w:r>
      <w:r w:rsidRPr="00B471F8">
        <w:rPr>
          <w:rFonts w:ascii="宋体" w:cs="宋体"/>
          <w:kern w:val="0"/>
          <w:sz w:val="24"/>
        </w:rPr>
        <w:t>O</w:t>
      </w:r>
      <w:r w:rsidRPr="00B471F8">
        <w:rPr>
          <w:rFonts w:ascii="宋体" w:cs="宋体" w:hint="eastAsia"/>
          <w:kern w:val="0"/>
          <w:sz w:val="24"/>
        </w:rPr>
        <w:t>）居民服务和其他服务业；（</w:t>
      </w:r>
      <w:r w:rsidRPr="00B471F8">
        <w:rPr>
          <w:rFonts w:ascii="宋体" w:cs="宋体"/>
          <w:kern w:val="0"/>
          <w:sz w:val="24"/>
        </w:rPr>
        <w:t>P</w:t>
      </w:r>
      <w:r w:rsidRPr="00B471F8">
        <w:rPr>
          <w:rFonts w:ascii="宋体" w:cs="宋体" w:hint="eastAsia"/>
          <w:kern w:val="0"/>
          <w:sz w:val="24"/>
        </w:rPr>
        <w:t>）教育；（</w:t>
      </w:r>
      <w:r w:rsidRPr="00B471F8">
        <w:rPr>
          <w:rFonts w:ascii="宋体" w:cs="宋体"/>
          <w:kern w:val="0"/>
          <w:sz w:val="24"/>
        </w:rPr>
        <w:t>Q</w:t>
      </w:r>
      <w:r w:rsidRPr="00B471F8">
        <w:rPr>
          <w:rFonts w:ascii="宋体" w:cs="宋体" w:hint="eastAsia"/>
          <w:kern w:val="0"/>
          <w:sz w:val="24"/>
        </w:rPr>
        <w:t>）卫生、社会保障和社会福利业；（</w:t>
      </w:r>
      <w:r w:rsidRPr="00B471F8">
        <w:rPr>
          <w:rFonts w:ascii="宋体" w:cs="宋体"/>
          <w:kern w:val="0"/>
          <w:sz w:val="24"/>
        </w:rPr>
        <w:t>R</w:t>
      </w:r>
      <w:r w:rsidRPr="00B471F8">
        <w:rPr>
          <w:rFonts w:ascii="宋体" w:cs="宋体" w:hint="eastAsia"/>
          <w:kern w:val="0"/>
          <w:sz w:val="24"/>
        </w:rPr>
        <w:t>）文化、体育和娱乐业；（</w:t>
      </w:r>
      <w:r w:rsidRPr="00B471F8">
        <w:rPr>
          <w:rFonts w:ascii="宋体" w:cs="宋体"/>
          <w:kern w:val="0"/>
          <w:sz w:val="24"/>
        </w:rPr>
        <w:t>S</w:t>
      </w:r>
      <w:r w:rsidRPr="00B471F8">
        <w:rPr>
          <w:rFonts w:ascii="宋体" w:cs="宋体" w:hint="eastAsia"/>
          <w:kern w:val="0"/>
          <w:sz w:val="24"/>
        </w:rPr>
        <w:t>）公共管理和社会组织；（</w:t>
      </w:r>
      <w:r w:rsidRPr="00B471F8">
        <w:rPr>
          <w:rFonts w:ascii="宋体" w:cs="宋体"/>
          <w:kern w:val="0"/>
          <w:sz w:val="24"/>
        </w:rPr>
        <w:t>T</w:t>
      </w:r>
      <w:r w:rsidRPr="00B471F8">
        <w:rPr>
          <w:rFonts w:ascii="宋体" w:cs="宋体" w:hint="eastAsia"/>
          <w:kern w:val="0"/>
          <w:sz w:val="24"/>
        </w:rPr>
        <w:t>）国际组织。</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10</w:t>
      </w:r>
      <w:r w:rsidRPr="00B471F8">
        <w:rPr>
          <w:rFonts w:ascii="宋体" w:cs="宋体" w:hint="eastAsia"/>
          <w:kern w:val="0"/>
          <w:sz w:val="24"/>
        </w:rPr>
        <w:t xml:space="preserve">．《任务来源》，按项目任务的来源填写相应的类别：　</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A.</w:t>
      </w:r>
      <w:r w:rsidRPr="00B471F8">
        <w:rPr>
          <w:rFonts w:ascii="宋体" w:cs="宋体" w:hint="eastAsia"/>
          <w:kern w:val="0"/>
          <w:sz w:val="24"/>
        </w:rPr>
        <w:t>国家计划：指正式列入国家计划项目，</w:t>
      </w:r>
      <w:r w:rsidRPr="00B471F8">
        <w:rPr>
          <w:rFonts w:ascii="宋体" w:cs="宋体"/>
          <w:kern w:val="0"/>
          <w:sz w:val="24"/>
        </w:rPr>
        <w:t>A1</w:t>
      </w:r>
      <w:r w:rsidRPr="00B471F8">
        <w:rPr>
          <w:rFonts w:ascii="宋体" w:cs="宋体" w:hint="eastAsia"/>
          <w:kern w:val="0"/>
          <w:sz w:val="24"/>
        </w:rPr>
        <w:t>、国家科技攻关（科技支撑）计划，</w:t>
      </w:r>
      <w:r w:rsidRPr="00B471F8">
        <w:rPr>
          <w:rFonts w:ascii="宋体" w:cs="宋体"/>
          <w:kern w:val="0"/>
          <w:sz w:val="24"/>
        </w:rPr>
        <w:t>A2</w:t>
      </w:r>
      <w:r w:rsidRPr="00B471F8">
        <w:rPr>
          <w:rFonts w:ascii="宋体" w:cs="宋体" w:hint="eastAsia"/>
          <w:kern w:val="0"/>
          <w:sz w:val="24"/>
        </w:rPr>
        <w:t>、</w:t>
      </w:r>
      <w:r w:rsidRPr="00B471F8">
        <w:rPr>
          <w:rFonts w:ascii="宋体" w:cs="宋体"/>
          <w:kern w:val="0"/>
          <w:sz w:val="24"/>
        </w:rPr>
        <w:t>863</w:t>
      </w:r>
      <w:r w:rsidRPr="00B471F8">
        <w:rPr>
          <w:rFonts w:ascii="宋体" w:cs="宋体" w:hint="eastAsia"/>
          <w:kern w:val="0"/>
          <w:sz w:val="24"/>
        </w:rPr>
        <w:t>计划，</w:t>
      </w:r>
      <w:r w:rsidRPr="00B471F8">
        <w:rPr>
          <w:rFonts w:ascii="宋体" w:cs="宋体"/>
          <w:kern w:val="0"/>
          <w:sz w:val="24"/>
        </w:rPr>
        <w:t>A3</w:t>
      </w:r>
      <w:r w:rsidRPr="00B471F8">
        <w:rPr>
          <w:rFonts w:ascii="宋体" w:cs="宋体" w:hint="eastAsia"/>
          <w:kern w:val="0"/>
          <w:sz w:val="24"/>
        </w:rPr>
        <w:t>、</w:t>
      </w:r>
      <w:r w:rsidRPr="00B471F8">
        <w:rPr>
          <w:rFonts w:ascii="宋体" w:cs="宋体"/>
          <w:kern w:val="0"/>
          <w:sz w:val="24"/>
        </w:rPr>
        <w:t>973</w:t>
      </w:r>
      <w:r w:rsidRPr="00B471F8">
        <w:rPr>
          <w:rFonts w:ascii="宋体" w:cs="宋体" w:hint="eastAsia"/>
          <w:kern w:val="0"/>
          <w:sz w:val="24"/>
        </w:rPr>
        <w:t>计划，</w:t>
      </w:r>
      <w:r w:rsidRPr="00B471F8">
        <w:rPr>
          <w:rFonts w:ascii="宋体" w:cs="宋体"/>
          <w:kern w:val="0"/>
          <w:sz w:val="24"/>
        </w:rPr>
        <w:t>A4</w:t>
      </w:r>
      <w:r w:rsidRPr="00B471F8">
        <w:rPr>
          <w:rFonts w:ascii="宋体" w:cs="宋体" w:hint="eastAsia"/>
          <w:kern w:val="0"/>
          <w:sz w:val="24"/>
        </w:rPr>
        <w:t xml:space="preserve">、其他计划；　</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B.</w:t>
      </w:r>
      <w:r w:rsidRPr="00B471F8">
        <w:rPr>
          <w:rFonts w:ascii="宋体" w:cs="宋体" w:hint="eastAsia"/>
          <w:kern w:val="0"/>
          <w:sz w:val="24"/>
        </w:rPr>
        <w:t xml:space="preserve">部委计划：指国家计划以外，国务院各部委下达的任务；　</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C.</w:t>
      </w:r>
      <w:r w:rsidRPr="00B471F8">
        <w:rPr>
          <w:rFonts w:ascii="宋体" w:cs="宋体" w:hint="eastAsia"/>
          <w:kern w:val="0"/>
          <w:sz w:val="24"/>
        </w:rPr>
        <w:t>省、市、自治区计划：指国家计划以外，由省、市、自治区或通过有关厅局下达的任务；</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D.</w:t>
      </w:r>
      <w:r w:rsidRPr="00B471F8">
        <w:rPr>
          <w:rFonts w:ascii="宋体" w:cs="宋体" w:hint="eastAsia"/>
          <w:kern w:val="0"/>
          <w:sz w:val="24"/>
        </w:rPr>
        <w:t>基金资助：指以基金形式资助的项目，</w:t>
      </w:r>
      <w:r w:rsidRPr="00B471F8">
        <w:rPr>
          <w:rFonts w:ascii="宋体" w:cs="宋体"/>
          <w:kern w:val="0"/>
          <w:sz w:val="24"/>
        </w:rPr>
        <w:t>D1</w:t>
      </w:r>
      <w:r w:rsidRPr="00B471F8">
        <w:rPr>
          <w:rFonts w:ascii="宋体" w:cs="宋体" w:hint="eastAsia"/>
          <w:kern w:val="0"/>
          <w:sz w:val="24"/>
        </w:rPr>
        <w:t>、国家自然科学基金，</w:t>
      </w:r>
      <w:r w:rsidRPr="00B471F8">
        <w:rPr>
          <w:rFonts w:ascii="宋体" w:cs="宋体"/>
          <w:kern w:val="0"/>
          <w:sz w:val="24"/>
        </w:rPr>
        <w:t>D2</w:t>
      </w:r>
      <w:r w:rsidRPr="00B471F8">
        <w:rPr>
          <w:rFonts w:ascii="宋体" w:cs="宋体" w:hint="eastAsia"/>
          <w:kern w:val="0"/>
          <w:sz w:val="24"/>
        </w:rPr>
        <w:t>、省自然科学基金，</w:t>
      </w:r>
      <w:r w:rsidRPr="00B471F8">
        <w:rPr>
          <w:rFonts w:ascii="宋体" w:cs="宋体"/>
          <w:kern w:val="0"/>
          <w:sz w:val="24"/>
        </w:rPr>
        <w:t>D3</w:t>
      </w:r>
      <w:r w:rsidRPr="00B471F8">
        <w:rPr>
          <w:rFonts w:ascii="宋体" w:cs="宋体" w:hint="eastAsia"/>
          <w:kern w:val="0"/>
          <w:sz w:val="24"/>
        </w:rPr>
        <w:t xml:space="preserve">、其他基金；　</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E.</w:t>
      </w:r>
      <w:r w:rsidRPr="00B471F8">
        <w:rPr>
          <w:rFonts w:ascii="宋体" w:cs="宋体" w:hint="eastAsia"/>
          <w:kern w:val="0"/>
          <w:sz w:val="24"/>
        </w:rPr>
        <w:t xml:space="preserve">企业：指由企业自行出资进行的研究开发项目；　</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F.</w:t>
      </w:r>
      <w:r w:rsidRPr="00B471F8">
        <w:rPr>
          <w:rFonts w:ascii="宋体" w:cs="宋体" w:hint="eastAsia"/>
          <w:kern w:val="0"/>
          <w:sz w:val="24"/>
        </w:rPr>
        <w:t xml:space="preserve">国际合作：指由外国单位或个人委托或共同研究、开发的项目；　</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G.</w:t>
      </w:r>
      <w:r w:rsidRPr="00B471F8">
        <w:rPr>
          <w:rFonts w:ascii="宋体" w:cs="宋体" w:hint="eastAsia"/>
          <w:kern w:val="0"/>
          <w:sz w:val="24"/>
        </w:rPr>
        <w:t>自选：指本基层单位提出或批准的，占用本职工作时间研究开发的项目；</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H.</w:t>
      </w:r>
      <w:r w:rsidRPr="00B471F8">
        <w:rPr>
          <w:rFonts w:ascii="宋体" w:cs="宋体" w:hint="eastAsia"/>
          <w:kern w:val="0"/>
          <w:sz w:val="24"/>
        </w:rPr>
        <w:t>其他：指不能归属于上述各类的研究开发项目，如：其他单位委托、非职务项目；</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11</w:t>
      </w:r>
      <w:r w:rsidRPr="00B471F8">
        <w:rPr>
          <w:rFonts w:ascii="宋体" w:cs="宋体" w:hint="eastAsia"/>
          <w:kern w:val="0"/>
          <w:sz w:val="24"/>
        </w:rPr>
        <w:t>．《具体计划、基金的名称和编号》，指上述各类研究开发项目列入计划、基金的名称和编号。最多填写</w:t>
      </w:r>
      <w:r w:rsidRPr="00B471F8">
        <w:rPr>
          <w:rFonts w:ascii="宋体" w:cs="宋体"/>
          <w:kern w:val="0"/>
          <w:sz w:val="24"/>
        </w:rPr>
        <w:t>4</w:t>
      </w:r>
      <w:r w:rsidRPr="00B471F8">
        <w:rPr>
          <w:rFonts w:ascii="宋体" w:cs="宋体" w:hint="eastAsia"/>
          <w:kern w:val="0"/>
          <w:sz w:val="24"/>
        </w:rPr>
        <w:t>项，按重要性进行填写。</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12</w:t>
      </w:r>
      <w:r w:rsidRPr="00B471F8">
        <w:rPr>
          <w:rFonts w:ascii="宋体" w:cs="宋体" w:hint="eastAsia"/>
          <w:kern w:val="0"/>
          <w:sz w:val="24"/>
        </w:rPr>
        <w:t>．《授权发明专利（项）》，指直接支持该项目</w:t>
      </w:r>
      <w:r>
        <w:rPr>
          <w:rFonts w:ascii="宋体" w:cs="宋体" w:hint="eastAsia"/>
          <w:kern w:val="0"/>
          <w:sz w:val="24"/>
        </w:rPr>
        <w:t>创新点</w:t>
      </w:r>
      <w:r w:rsidRPr="00B471F8">
        <w:rPr>
          <w:rFonts w:ascii="宋体" w:cs="宋体" w:hint="eastAsia"/>
          <w:kern w:val="0"/>
          <w:sz w:val="24"/>
        </w:rPr>
        <w:t>成立的已授权发明专利数。列入计数的专利应为本项目独有，且未在其他</w:t>
      </w:r>
      <w:r>
        <w:rPr>
          <w:rFonts w:ascii="宋体" w:cs="宋体" w:hint="eastAsia"/>
          <w:kern w:val="0"/>
          <w:sz w:val="24"/>
        </w:rPr>
        <w:t>东营市</w:t>
      </w:r>
      <w:r w:rsidRPr="00B471F8">
        <w:rPr>
          <w:rFonts w:ascii="宋体" w:cs="宋体" w:hint="eastAsia"/>
          <w:kern w:val="0"/>
          <w:sz w:val="24"/>
        </w:rPr>
        <w:t>科技奖获奖项目或本年度其他推荐项目中使用过的。</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13</w:t>
      </w:r>
      <w:r w:rsidRPr="00B471F8">
        <w:rPr>
          <w:rFonts w:ascii="宋体" w:cs="宋体" w:hint="eastAsia"/>
          <w:kern w:val="0"/>
          <w:sz w:val="24"/>
        </w:rPr>
        <w:t>．《授权的其他知识产权（项）》，指直接支持该项目</w:t>
      </w:r>
      <w:r>
        <w:rPr>
          <w:rFonts w:ascii="宋体" w:cs="宋体" w:hint="eastAsia"/>
          <w:kern w:val="0"/>
          <w:sz w:val="24"/>
        </w:rPr>
        <w:t>创新点</w:t>
      </w:r>
      <w:r w:rsidRPr="00B471F8">
        <w:rPr>
          <w:rFonts w:ascii="宋体" w:cs="宋体" w:hint="eastAsia"/>
          <w:kern w:val="0"/>
          <w:sz w:val="24"/>
        </w:rPr>
        <w:t>成立的除发明专利外其他授权的知识产权数，如授权的软件著作权、集成电路布图设计权、植物新品种权等等。列入计数的知识产权应为本项目独有，且未在其他</w:t>
      </w:r>
      <w:r>
        <w:rPr>
          <w:rFonts w:ascii="宋体" w:cs="宋体" w:hint="eastAsia"/>
          <w:kern w:val="0"/>
          <w:sz w:val="24"/>
        </w:rPr>
        <w:t>东营市</w:t>
      </w:r>
      <w:r w:rsidRPr="00B471F8">
        <w:rPr>
          <w:rFonts w:ascii="宋体" w:cs="宋体" w:hint="eastAsia"/>
          <w:kern w:val="0"/>
          <w:sz w:val="24"/>
        </w:rPr>
        <w:t>科技奖获奖项目或本年度其他推荐项目中使用过的。</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14</w:t>
      </w:r>
      <w:r w:rsidRPr="00B471F8">
        <w:rPr>
          <w:rFonts w:ascii="宋体" w:cs="宋体" w:hint="eastAsia"/>
          <w:kern w:val="0"/>
          <w:sz w:val="24"/>
        </w:rPr>
        <w:t>．《项目起止时间》，起始时间指立项、任务下达、合同签署等形式开始研制日期；完成时间指项目整体通过验收、审批或正式投产日期。</w:t>
      </w:r>
    </w:p>
    <w:p w:rsidR="00F4653C" w:rsidRPr="00B471F8" w:rsidRDefault="00F4653C" w:rsidP="000408A7">
      <w:pPr>
        <w:autoSpaceDE w:val="0"/>
        <w:autoSpaceDN w:val="0"/>
        <w:adjustRightInd w:val="0"/>
        <w:spacing w:line="360" w:lineRule="auto"/>
        <w:ind w:firstLineChars="200" w:firstLine="31680"/>
        <w:rPr>
          <w:rFonts w:ascii="黑体" w:eastAsia="黑体" w:cs="黑体"/>
          <w:kern w:val="0"/>
          <w:sz w:val="24"/>
        </w:rPr>
      </w:pPr>
      <w:r>
        <w:rPr>
          <w:rFonts w:ascii="黑体" w:eastAsia="黑体" w:cs="黑体" w:hint="eastAsia"/>
          <w:kern w:val="0"/>
          <w:sz w:val="24"/>
        </w:rPr>
        <w:t>二、项目简介</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hint="eastAsia"/>
          <w:kern w:val="0"/>
          <w:sz w:val="24"/>
        </w:rPr>
        <w:t>《项目简介》是向社会公开、接受社会监督的主要内容。应包含项目主要技术内容、授权专利情况、技术经济指标、应用推广及效益情况等内容。要求不超过</w:t>
      </w:r>
      <w:r w:rsidRPr="00036559">
        <w:rPr>
          <w:rFonts w:ascii="宋体" w:cs="宋体"/>
          <w:kern w:val="0"/>
          <w:sz w:val="24"/>
        </w:rPr>
        <w:t>1200</w:t>
      </w:r>
      <w:r w:rsidRPr="00036559">
        <w:rPr>
          <w:rFonts w:ascii="宋体" w:cs="宋体" w:hint="eastAsia"/>
          <w:kern w:val="0"/>
          <w:sz w:val="24"/>
        </w:rPr>
        <w:t>字。</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黑体" w:eastAsia="黑体" w:cs="黑体" w:hint="eastAsia"/>
          <w:kern w:val="0"/>
          <w:sz w:val="24"/>
        </w:rPr>
        <w:t>三、主要科技创新</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hint="eastAsia"/>
          <w:kern w:val="0"/>
          <w:sz w:val="24"/>
        </w:rPr>
        <w:t>《主要科技创新》是推荐项目的核心内容，也是评价项目、遴选专家、处理异议的主要依据。主要科技创新应以支持其创新成立的旁证材料为依据（如：专利、验收、论文等），简明、准确、完整地阐述项目的立项背景、详细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hint="eastAsia"/>
          <w:kern w:val="0"/>
          <w:sz w:val="24"/>
        </w:rPr>
        <w:t>内容不超过</w:t>
      </w:r>
      <w:r w:rsidRPr="00036559">
        <w:rPr>
          <w:rFonts w:ascii="宋体" w:cs="宋体"/>
          <w:kern w:val="0"/>
          <w:sz w:val="24"/>
        </w:rPr>
        <w:t>7</w:t>
      </w:r>
      <w:r w:rsidRPr="00036559">
        <w:rPr>
          <w:rFonts w:ascii="宋体" w:cs="宋体" w:hint="eastAsia"/>
          <w:kern w:val="0"/>
          <w:sz w:val="24"/>
        </w:rPr>
        <w:t>页。</w:t>
      </w:r>
    </w:p>
    <w:p w:rsidR="00F4653C" w:rsidRPr="00B471F8" w:rsidRDefault="00F4653C" w:rsidP="000408A7">
      <w:pPr>
        <w:autoSpaceDE w:val="0"/>
        <w:autoSpaceDN w:val="0"/>
        <w:adjustRightInd w:val="0"/>
        <w:spacing w:line="360" w:lineRule="auto"/>
        <w:ind w:firstLineChars="200" w:firstLine="31680"/>
        <w:rPr>
          <w:rFonts w:ascii="黑体" w:eastAsia="黑体" w:cs="黑体"/>
          <w:kern w:val="0"/>
          <w:sz w:val="24"/>
        </w:rPr>
      </w:pPr>
      <w:r w:rsidRPr="00B471F8">
        <w:rPr>
          <w:rFonts w:ascii="黑体" w:eastAsia="黑体" w:cs="黑体" w:hint="eastAsia"/>
          <w:kern w:val="0"/>
          <w:sz w:val="24"/>
        </w:rPr>
        <w:t>四、</w:t>
      </w:r>
      <w:r>
        <w:rPr>
          <w:rFonts w:ascii="黑体" w:eastAsia="黑体" w:cs="黑体" w:hint="eastAsia"/>
          <w:kern w:val="0"/>
          <w:sz w:val="24"/>
        </w:rPr>
        <w:t>第三方评价</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针对本项目主体核心内容的评价性意见。</w:t>
      </w:r>
    </w:p>
    <w:p w:rsidR="00F4653C" w:rsidRPr="00B471F8" w:rsidRDefault="00F4653C" w:rsidP="000408A7">
      <w:pPr>
        <w:autoSpaceDE w:val="0"/>
        <w:autoSpaceDN w:val="0"/>
        <w:adjustRightInd w:val="0"/>
        <w:spacing w:line="360" w:lineRule="auto"/>
        <w:ind w:firstLineChars="200" w:firstLine="31680"/>
        <w:rPr>
          <w:rFonts w:ascii="黑体" w:eastAsia="黑体" w:cs="黑体"/>
          <w:kern w:val="0"/>
          <w:sz w:val="24"/>
        </w:rPr>
      </w:pPr>
      <w:r w:rsidRPr="00B471F8">
        <w:rPr>
          <w:rFonts w:ascii="黑体" w:eastAsia="黑体" w:cs="黑体" w:hint="eastAsia"/>
          <w:kern w:val="0"/>
          <w:sz w:val="24"/>
        </w:rPr>
        <w:t>五、推广应用情况、经济效益和社会效益</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1</w:t>
      </w:r>
      <w:r w:rsidRPr="00B471F8">
        <w:rPr>
          <w:rFonts w:ascii="宋体" w:cs="宋体" w:hint="eastAsia"/>
          <w:kern w:val="0"/>
          <w:sz w:val="24"/>
        </w:rPr>
        <w:t>、《推广应用情况》，列表说明最多</w:t>
      </w:r>
      <w:r w:rsidRPr="00B471F8">
        <w:rPr>
          <w:rFonts w:ascii="宋体" w:cs="宋体"/>
          <w:kern w:val="0"/>
          <w:sz w:val="24"/>
        </w:rPr>
        <w:t>5</w:t>
      </w:r>
      <w:r w:rsidRPr="00B471F8">
        <w:rPr>
          <w:rFonts w:ascii="宋体" w:cs="宋体" w:hint="eastAsia"/>
          <w:kern w:val="0"/>
          <w:sz w:val="24"/>
        </w:rPr>
        <w:t>家应用单位对技术的应用情况，列表内容应能提供旁证材料（旁证材料在附件中提供）。</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应就推荐项目的生产、应用、推广情况等情况进行概述。要求项目整体技术已正式应用</w:t>
      </w:r>
      <w:r>
        <w:rPr>
          <w:rFonts w:ascii="宋体" w:cs="宋体" w:hint="eastAsia"/>
          <w:kern w:val="0"/>
          <w:sz w:val="24"/>
        </w:rPr>
        <w:t>二</w:t>
      </w:r>
      <w:r w:rsidRPr="00B471F8">
        <w:rPr>
          <w:rFonts w:ascii="宋体" w:cs="宋体" w:hint="eastAsia"/>
          <w:kern w:val="0"/>
          <w:sz w:val="24"/>
        </w:rPr>
        <w:t>年以上（需要行政审批的项目在行政审批后应用</w:t>
      </w:r>
      <w:r>
        <w:rPr>
          <w:rFonts w:ascii="宋体" w:cs="宋体" w:hint="eastAsia"/>
          <w:kern w:val="0"/>
          <w:sz w:val="24"/>
        </w:rPr>
        <w:t>二</w:t>
      </w:r>
      <w:r w:rsidRPr="00B471F8">
        <w:rPr>
          <w:rFonts w:ascii="宋体" w:cs="宋体" w:hint="eastAsia"/>
          <w:kern w:val="0"/>
          <w:sz w:val="24"/>
        </w:rPr>
        <w:t>年以上）（以截止</w:t>
      </w:r>
      <w:r>
        <w:rPr>
          <w:rFonts w:ascii="宋体" w:cs="宋体" w:hint="eastAsia"/>
          <w:kern w:val="0"/>
          <w:sz w:val="24"/>
        </w:rPr>
        <w:t>日期</w:t>
      </w:r>
      <w:r>
        <w:rPr>
          <w:rFonts w:ascii="宋体" w:cs="宋体"/>
          <w:kern w:val="0"/>
          <w:sz w:val="24"/>
        </w:rPr>
        <w:t>2013</w:t>
      </w:r>
      <w:r>
        <w:rPr>
          <w:rFonts w:ascii="宋体" w:cs="宋体" w:hint="eastAsia"/>
          <w:kern w:val="0"/>
          <w:sz w:val="24"/>
        </w:rPr>
        <w:t>年</w:t>
      </w:r>
      <w:r>
        <w:rPr>
          <w:rFonts w:ascii="宋体" w:cs="宋体"/>
          <w:kern w:val="0"/>
          <w:sz w:val="24"/>
        </w:rPr>
        <w:t>12</w:t>
      </w:r>
      <w:r>
        <w:rPr>
          <w:rFonts w:ascii="宋体" w:cs="宋体" w:hint="eastAsia"/>
          <w:kern w:val="0"/>
          <w:sz w:val="24"/>
        </w:rPr>
        <w:t>月</w:t>
      </w:r>
      <w:r>
        <w:rPr>
          <w:rFonts w:ascii="宋体" w:cs="宋体"/>
          <w:kern w:val="0"/>
          <w:sz w:val="24"/>
        </w:rPr>
        <w:t>31</w:t>
      </w:r>
      <w:r w:rsidRPr="00B471F8">
        <w:rPr>
          <w:rFonts w:ascii="宋体" w:cs="宋体" w:hint="eastAsia"/>
          <w:kern w:val="0"/>
          <w:sz w:val="24"/>
        </w:rPr>
        <w:t>日计算）。</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2</w:t>
      </w:r>
      <w:r w:rsidRPr="00B471F8">
        <w:rPr>
          <w:rFonts w:ascii="宋体" w:cs="宋体" w:hint="eastAsia"/>
          <w:kern w:val="0"/>
          <w:sz w:val="24"/>
        </w:rPr>
        <w:t>．《经济效益》栏中填写的经济效益数字应提交支持数据成立的旁证材料，如：税务部门出具的税务证明、完成单位财务部门核准出具的财务证明等，要求只填写近三年本项目已取得的新增直接效益。</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社会公益类</w:t>
      </w:r>
      <w:r>
        <w:rPr>
          <w:rFonts w:ascii="宋体" w:cs="宋体" w:hint="eastAsia"/>
          <w:kern w:val="0"/>
          <w:sz w:val="24"/>
        </w:rPr>
        <w:t>、管理科学类和公共安全类</w:t>
      </w:r>
      <w:r w:rsidRPr="00B471F8">
        <w:rPr>
          <w:rFonts w:ascii="宋体" w:cs="宋体" w:hint="eastAsia"/>
          <w:kern w:val="0"/>
          <w:sz w:val="24"/>
        </w:rPr>
        <w:t>可以不填此栏。</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kern w:val="0"/>
          <w:sz w:val="24"/>
        </w:rPr>
        <w:t>3</w:t>
      </w:r>
      <w:r w:rsidRPr="00B471F8">
        <w:rPr>
          <w:rFonts w:ascii="宋体" w:cs="宋体" w:hint="eastAsia"/>
          <w:kern w:val="0"/>
          <w:sz w:val="24"/>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B471F8">
        <w:rPr>
          <w:rFonts w:ascii="宋体" w:cs="宋体"/>
          <w:kern w:val="0"/>
          <w:sz w:val="24"/>
        </w:rPr>
        <w:t>200</w:t>
      </w:r>
      <w:r w:rsidRPr="00B471F8">
        <w:rPr>
          <w:rFonts w:ascii="宋体" w:cs="宋体" w:hint="eastAsia"/>
          <w:kern w:val="0"/>
          <w:sz w:val="24"/>
        </w:rPr>
        <w:t>字。</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黑体" w:eastAsia="黑体" w:cs="黑体" w:hint="eastAsia"/>
          <w:kern w:val="0"/>
          <w:sz w:val="24"/>
        </w:rPr>
        <w:t>六</w:t>
      </w:r>
      <w:r w:rsidRPr="00B471F8">
        <w:rPr>
          <w:rFonts w:ascii="黑体" w:eastAsia="黑体" w:cs="黑体" w:hint="eastAsia"/>
          <w:kern w:val="0"/>
          <w:sz w:val="24"/>
        </w:rPr>
        <w:t>、候选人情况表</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hint="eastAsia"/>
          <w:kern w:val="0"/>
          <w:sz w:val="24"/>
        </w:rPr>
        <w:t>《候选人情况表》是评价候选人是否具备获奖条件的重要依据，应按表格要求逐项填写。</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hint="eastAsia"/>
          <w:kern w:val="0"/>
          <w:sz w:val="24"/>
        </w:rPr>
        <w:t>《工作单位》指项目候选人报奖时所在单位。</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hint="eastAsia"/>
          <w:kern w:val="0"/>
          <w:sz w:val="24"/>
        </w:rPr>
        <w:t>《曾获市级以上科技奖励情况》一栏中，应如实写明本人曾获市级以上科技奖励项目名称、证书编号、奖种名称、奖励等级、获奖时间及获奖排名等内容。如果内容过多，不能全部填写下，则应优先填写与本次被推荐项目有关的和获奖时间较近的相关方面情况。</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hint="eastAsia"/>
          <w:kern w:val="0"/>
          <w:sz w:val="24"/>
        </w:rPr>
        <w:t>《对本项目技术创造性贡献》一栏中，应写明本人对该项目《主要科技创新》栏中所列第几项创新做出了创造性贡献，本人在该项技术研发工作中投入的工作量占本人工作总量的百分比，并列出支持本人的贡献的旁证材料。该旁证材料应是支持本项科技创新的附件材料之一，如授权发明专利、公开发表论文（论著）等，要求不超过</w:t>
      </w:r>
      <w:r w:rsidRPr="00036559">
        <w:rPr>
          <w:rFonts w:ascii="宋体" w:cs="宋体"/>
          <w:kern w:val="0"/>
          <w:sz w:val="24"/>
        </w:rPr>
        <w:t>300</w:t>
      </w:r>
      <w:r w:rsidRPr="00036559">
        <w:rPr>
          <w:rFonts w:ascii="宋体" w:cs="宋体" w:hint="eastAsia"/>
          <w:kern w:val="0"/>
          <w:sz w:val="24"/>
        </w:rPr>
        <w:t>字。</w:t>
      </w:r>
    </w:p>
    <w:p w:rsidR="00F4653C" w:rsidRPr="00036559" w:rsidRDefault="00F4653C" w:rsidP="000408A7">
      <w:pPr>
        <w:autoSpaceDE w:val="0"/>
        <w:autoSpaceDN w:val="0"/>
        <w:adjustRightInd w:val="0"/>
        <w:spacing w:line="360" w:lineRule="auto"/>
        <w:ind w:firstLineChars="200" w:firstLine="31680"/>
        <w:rPr>
          <w:rFonts w:ascii="宋体" w:cs="宋体"/>
          <w:kern w:val="0"/>
          <w:sz w:val="24"/>
        </w:rPr>
      </w:pPr>
      <w:r w:rsidRPr="00036559">
        <w:rPr>
          <w:rFonts w:ascii="宋体" w:cs="宋体" w:hint="eastAsia"/>
          <w:kern w:val="0"/>
          <w:sz w:val="24"/>
        </w:rPr>
        <w:t>候选人必须在《声明》栏目本人签名处签名，字迹清晰，且为原件。如因特殊情况本人暂时无法签名，需提交推荐单位文字说明，并加盖推荐单位公章，随推荐书一并报送东营市科学技术奖励委员会办公室。</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黑体" w:eastAsia="黑体" w:cs="黑体" w:hint="eastAsia"/>
          <w:kern w:val="0"/>
          <w:sz w:val="24"/>
        </w:rPr>
        <w:t>七</w:t>
      </w:r>
      <w:r w:rsidRPr="00B471F8">
        <w:rPr>
          <w:rFonts w:ascii="黑体" w:eastAsia="黑体" w:cs="黑体" w:hint="eastAsia"/>
          <w:kern w:val="0"/>
          <w:sz w:val="24"/>
        </w:rPr>
        <w:t>、候选单位情况表</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《候选单位情况</w:t>
      </w:r>
      <w:r>
        <w:rPr>
          <w:rFonts w:ascii="宋体" w:cs="宋体" w:hint="eastAsia"/>
          <w:kern w:val="0"/>
          <w:sz w:val="24"/>
        </w:rPr>
        <w:t>表》是核实推荐项目所列完成单位是否具备获奖条件的重要依据，应在《</w:t>
      </w:r>
      <w:r w:rsidRPr="00B471F8">
        <w:rPr>
          <w:rFonts w:ascii="宋体" w:cs="宋体" w:hint="eastAsia"/>
          <w:kern w:val="0"/>
          <w:sz w:val="24"/>
        </w:rPr>
        <w:t>对本项目科技创新和推广应用情况的贡献</w:t>
      </w:r>
      <w:r>
        <w:rPr>
          <w:rFonts w:ascii="宋体" w:cs="宋体" w:hint="eastAsia"/>
          <w:kern w:val="0"/>
          <w:sz w:val="24"/>
        </w:rPr>
        <w:t>》</w:t>
      </w:r>
      <w:r w:rsidRPr="00B471F8">
        <w:rPr>
          <w:rFonts w:ascii="宋体" w:cs="宋体" w:hint="eastAsia"/>
          <w:kern w:val="0"/>
          <w:sz w:val="24"/>
        </w:rPr>
        <w:t>一栏中，写明本单位对推荐项目做出的主要贡献，并在单位盖章处加盖单位公章</w:t>
      </w:r>
      <w:r>
        <w:rPr>
          <w:rFonts w:ascii="宋体" w:hAnsi="宋体" w:cs="宋体" w:hint="eastAsia"/>
          <w:kern w:val="0"/>
          <w:sz w:val="24"/>
          <w:lang w:bidi="lo-LA"/>
        </w:rPr>
        <w:t>（应为</w:t>
      </w:r>
      <w:r w:rsidRPr="00592950">
        <w:rPr>
          <w:rFonts w:ascii="宋体" w:hAnsi="宋体" w:cs="宋体" w:hint="eastAsia"/>
          <w:b/>
          <w:i/>
          <w:kern w:val="0"/>
          <w:sz w:val="24"/>
          <w:lang w:bidi="lo-LA"/>
        </w:rPr>
        <w:t>法人单位</w:t>
      </w:r>
      <w:r>
        <w:rPr>
          <w:rFonts w:ascii="宋体" w:hAnsi="宋体" w:cs="宋体" w:hint="eastAsia"/>
          <w:kern w:val="0"/>
          <w:sz w:val="24"/>
          <w:lang w:bidi="lo-LA"/>
        </w:rPr>
        <w:t>）</w:t>
      </w:r>
      <w:r w:rsidRPr="00B471F8">
        <w:rPr>
          <w:rFonts w:ascii="宋体" w:cs="宋体" w:hint="eastAsia"/>
          <w:kern w:val="0"/>
          <w:sz w:val="24"/>
        </w:rPr>
        <w:t>，要求不超过</w:t>
      </w:r>
      <w:r w:rsidRPr="00B471F8">
        <w:rPr>
          <w:rFonts w:ascii="宋体" w:cs="宋体"/>
          <w:kern w:val="0"/>
          <w:sz w:val="24"/>
        </w:rPr>
        <w:t>600</w:t>
      </w:r>
      <w:r w:rsidRPr="00B471F8">
        <w:rPr>
          <w:rFonts w:ascii="宋体" w:cs="宋体" w:hint="eastAsia"/>
          <w:kern w:val="0"/>
          <w:sz w:val="24"/>
        </w:rPr>
        <w:t>字。</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hint="eastAsia"/>
          <w:kern w:val="0"/>
          <w:sz w:val="24"/>
        </w:rPr>
        <w:t>《</w:t>
      </w:r>
      <w:r w:rsidRPr="00B471F8">
        <w:rPr>
          <w:rFonts w:ascii="宋体" w:cs="宋体" w:hint="eastAsia"/>
          <w:kern w:val="0"/>
          <w:sz w:val="24"/>
        </w:rPr>
        <w:t>单位性质</w:t>
      </w:r>
      <w:r>
        <w:rPr>
          <w:rFonts w:ascii="宋体" w:cs="宋体" w:hint="eastAsia"/>
          <w:kern w:val="0"/>
          <w:sz w:val="24"/>
        </w:rPr>
        <w:t>》</w:t>
      </w:r>
      <w:r w:rsidRPr="00B471F8">
        <w:rPr>
          <w:rFonts w:ascii="宋体" w:cs="宋体" w:hint="eastAsia"/>
          <w:kern w:val="0"/>
          <w:sz w:val="24"/>
        </w:rPr>
        <w:t>分为：</w:t>
      </w:r>
      <w:r w:rsidRPr="00B471F8">
        <w:rPr>
          <w:rFonts w:ascii="宋体" w:cs="宋体"/>
          <w:kern w:val="0"/>
          <w:sz w:val="24"/>
        </w:rPr>
        <w:t>A.</w:t>
      </w:r>
      <w:r w:rsidRPr="00B471F8">
        <w:rPr>
          <w:rFonts w:ascii="宋体" w:cs="宋体" w:hint="eastAsia"/>
          <w:kern w:val="0"/>
          <w:sz w:val="24"/>
        </w:rPr>
        <w:t>研究院所：</w:t>
      </w:r>
      <w:r w:rsidRPr="00B471F8">
        <w:rPr>
          <w:rFonts w:ascii="宋体" w:cs="宋体"/>
          <w:kern w:val="0"/>
          <w:sz w:val="24"/>
        </w:rPr>
        <w:t>A1.</w:t>
      </w:r>
      <w:r w:rsidRPr="00B471F8">
        <w:rPr>
          <w:rFonts w:ascii="宋体" w:cs="宋体" w:hint="eastAsia"/>
          <w:kern w:val="0"/>
          <w:sz w:val="24"/>
        </w:rPr>
        <w:t>转制研究院所</w:t>
      </w:r>
      <w:r w:rsidRPr="00B471F8">
        <w:rPr>
          <w:rFonts w:ascii="宋体" w:cs="宋体"/>
          <w:kern w:val="0"/>
          <w:sz w:val="24"/>
        </w:rPr>
        <w:t xml:space="preserve"> A2.</w:t>
      </w:r>
      <w:r w:rsidRPr="00B471F8">
        <w:rPr>
          <w:rFonts w:ascii="宋体" w:cs="宋体" w:hint="eastAsia"/>
          <w:kern w:val="0"/>
          <w:sz w:val="24"/>
        </w:rPr>
        <w:t>非转制研究院所；</w:t>
      </w:r>
      <w:r w:rsidRPr="00B471F8">
        <w:rPr>
          <w:rFonts w:ascii="宋体" w:cs="宋体"/>
          <w:kern w:val="0"/>
          <w:sz w:val="24"/>
        </w:rPr>
        <w:t>B.</w:t>
      </w:r>
      <w:r w:rsidRPr="00B471F8">
        <w:rPr>
          <w:rFonts w:ascii="宋体" w:cs="宋体" w:hint="eastAsia"/>
          <w:kern w:val="0"/>
          <w:sz w:val="24"/>
        </w:rPr>
        <w:t>学校；</w:t>
      </w:r>
      <w:r w:rsidRPr="00B471F8">
        <w:rPr>
          <w:rFonts w:ascii="宋体" w:cs="宋体"/>
          <w:kern w:val="0"/>
          <w:sz w:val="24"/>
        </w:rPr>
        <w:t>C.</w:t>
      </w:r>
      <w:r w:rsidRPr="00B471F8">
        <w:rPr>
          <w:rFonts w:ascii="宋体" w:cs="宋体" w:hint="eastAsia"/>
          <w:kern w:val="0"/>
          <w:sz w:val="24"/>
        </w:rPr>
        <w:t>社会团体；</w:t>
      </w:r>
      <w:r w:rsidRPr="00B471F8">
        <w:rPr>
          <w:rFonts w:ascii="宋体" w:cs="宋体"/>
          <w:kern w:val="0"/>
          <w:sz w:val="24"/>
        </w:rPr>
        <w:t>D.</w:t>
      </w:r>
      <w:r w:rsidRPr="00B471F8">
        <w:rPr>
          <w:rFonts w:ascii="宋体" w:cs="宋体" w:hint="eastAsia"/>
          <w:kern w:val="0"/>
          <w:sz w:val="24"/>
        </w:rPr>
        <w:t>事业单位；</w:t>
      </w:r>
      <w:r w:rsidRPr="00B471F8">
        <w:rPr>
          <w:rFonts w:ascii="宋体" w:cs="宋体"/>
          <w:kern w:val="0"/>
          <w:sz w:val="24"/>
        </w:rPr>
        <w:t>E.</w:t>
      </w:r>
      <w:r w:rsidRPr="00B471F8">
        <w:rPr>
          <w:rFonts w:ascii="宋体" w:cs="宋体" w:hint="eastAsia"/>
          <w:kern w:val="0"/>
          <w:sz w:val="24"/>
        </w:rPr>
        <w:t>国有企业；</w:t>
      </w:r>
      <w:r w:rsidRPr="00B471F8">
        <w:rPr>
          <w:rFonts w:ascii="宋体" w:cs="宋体"/>
          <w:kern w:val="0"/>
          <w:sz w:val="24"/>
        </w:rPr>
        <w:t>F.</w:t>
      </w:r>
      <w:r w:rsidRPr="00B471F8">
        <w:rPr>
          <w:rFonts w:ascii="宋体" w:cs="宋体" w:hint="eastAsia"/>
          <w:kern w:val="0"/>
          <w:sz w:val="24"/>
        </w:rPr>
        <w:t>民营企业；</w:t>
      </w:r>
      <w:r w:rsidRPr="00B471F8">
        <w:rPr>
          <w:rFonts w:ascii="宋体" w:cs="宋体"/>
          <w:kern w:val="0"/>
          <w:sz w:val="24"/>
        </w:rPr>
        <w:t>G.</w:t>
      </w:r>
      <w:r w:rsidRPr="00B471F8">
        <w:rPr>
          <w:rFonts w:ascii="宋体" w:cs="宋体" w:hint="eastAsia"/>
          <w:kern w:val="0"/>
          <w:sz w:val="24"/>
        </w:rPr>
        <w:t>军队；</w:t>
      </w:r>
      <w:r w:rsidRPr="00B471F8">
        <w:rPr>
          <w:rFonts w:ascii="宋体" w:cs="宋体"/>
          <w:kern w:val="0"/>
          <w:sz w:val="24"/>
        </w:rPr>
        <w:t xml:space="preserve">H </w:t>
      </w:r>
      <w:r w:rsidRPr="00B471F8">
        <w:rPr>
          <w:rFonts w:ascii="宋体" w:cs="宋体" w:hint="eastAsia"/>
          <w:kern w:val="0"/>
          <w:sz w:val="24"/>
        </w:rPr>
        <w:t>其他。</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黑体" w:eastAsia="黑体" w:cs="黑体" w:hint="eastAsia"/>
          <w:kern w:val="0"/>
          <w:sz w:val="24"/>
        </w:rPr>
        <w:t>八</w:t>
      </w:r>
      <w:r w:rsidRPr="00B471F8">
        <w:rPr>
          <w:rFonts w:ascii="黑体" w:eastAsia="黑体" w:cs="黑体" w:hint="eastAsia"/>
          <w:kern w:val="0"/>
          <w:sz w:val="24"/>
        </w:rPr>
        <w:t>、推荐单位意见</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推荐单位应认真审阅推荐书材料、核查所填材料是否符合要求后，根据推荐项目科技创新、技术经济指标、促进行业科技进步作用、应用情况、候选人情况，并参照</w:t>
      </w:r>
      <w:r>
        <w:rPr>
          <w:rFonts w:ascii="宋体" w:cs="宋体" w:hint="eastAsia"/>
          <w:kern w:val="0"/>
          <w:sz w:val="24"/>
        </w:rPr>
        <w:t>东营市</w:t>
      </w:r>
      <w:r w:rsidRPr="00B471F8">
        <w:rPr>
          <w:rFonts w:ascii="宋体" w:cs="宋体" w:hint="eastAsia"/>
          <w:kern w:val="0"/>
          <w:sz w:val="24"/>
        </w:rPr>
        <w:t>科学技术进步奖授</w:t>
      </w:r>
      <w:r>
        <w:rPr>
          <w:rFonts w:ascii="宋体" w:cs="宋体" w:hint="eastAsia"/>
          <w:kern w:val="0"/>
          <w:sz w:val="24"/>
        </w:rPr>
        <w:t>奖条件，写明推荐理由和建议等级。确认推荐材料属实后，在推荐单位盖</w:t>
      </w:r>
      <w:r w:rsidRPr="00B471F8">
        <w:rPr>
          <w:rFonts w:ascii="宋体" w:cs="宋体" w:hint="eastAsia"/>
          <w:kern w:val="0"/>
          <w:sz w:val="24"/>
        </w:rPr>
        <w:t>章处加盖单位公章。要求不超过</w:t>
      </w:r>
      <w:r w:rsidRPr="00B471F8">
        <w:rPr>
          <w:rFonts w:ascii="宋体" w:cs="宋体"/>
          <w:kern w:val="0"/>
          <w:sz w:val="24"/>
        </w:rPr>
        <w:t>600</w:t>
      </w:r>
      <w:r w:rsidRPr="00B471F8">
        <w:rPr>
          <w:rFonts w:ascii="宋体" w:cs="宋体" w:hint="eastAsia"/>
          <w:kern w:val="0"/>
          <w:sz w:val="24"/>
        </w:rPr>
        <w:t>字。</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黑体" w:eastAsia="黑体" w:cs="黑体" w:hint="eastAsia"/>
          <w:kern w:val="0"/>
          <w:sz w:val="24"/>
        </w:rPr>
        <w:t>九</w:t>
      </w:r>
      <w:r w:rsidRPr="00B471F8">
        <w:rPr>
          <w:rFonts w:ascii="黑体" w:eastAsia="黑体" w:cs="黑体" w:hint="eastAsia"/>
          <w:kern w:val="0"/>
          <w:sz w:val="24"/>
        </w:rPr>
        <w:t>、</w:t>
      </w:r>
      <w:r>
        <w:rPr>
          <w:rFonts w:ascii="黑体" w:eastAsia="黑体" w:cs="黑体" w:hint="eastAsia"/>
          <w:kern w:val="0"/>
          <w:sz w:val="24"/>
        </w:rPr>
        <w:t>支撑技术创新点的主要</w:t>
      </w:r>
      <w:r w:rsidRPr="00B471F8">
        <w:rPr>
          <w:rFonts w:ascii="黑体" w:eastAsia="黑体" w:cs="黑体" w:hint="eastAsia"/>
          <w:kern w:val="0"/>
          <w:sz w:val="24"/>
        </w:rPr>
        <w:t>知识产权目录</w:t>
      </w:r>
    </w:p>
    <w:p w:rsidR="00F4653C"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指直接支持该项目技术创新点已授权的知识产权证明</w:t>
      </w:r>
      <w:r>
        <w:rPr>
          <w:rFonts w:ascii="宋体" w:cs="宋体" w:hint="eastAsia"/>
          <w:kern w:val="0"/>
          <w:sz w:val="24"/>
        </w:rPr>
        <w:t>，必须以附件形式提供证明材料</w:t>
      </w:r>
      <w:r w:rsidRPr="00B471F8">
        <w:rPr>
          <w:rFonts w:ascii="宋体" w:cs="宋体" w:hint="eastAsia"/>
          <w:kern w:val="0"/>
          <w:sz w:val="24"/>
        </w:rPr>
        <w:t>。</w:t>
      </w:r>
    </w:p>
    <w:p w:rsidR="00F4653C" w:rsidRPr="0039089A" w:rsidRDefault="00F4653C" w:rsidP="000408A7">
      <w:pPr>
        <w:autoSpaceDE w:val="0"/>
        <w:autoSpaceDN w:val="0"/>
        <w:adjustRightInd w:val="0"/>
        <w:spacing w:line="360" w:lineRule="auto"/>
        <w:ind w:firstLineChars="200" w:firstLine="31680"/>
        <w:rPr>
          <w:rFonts w:ascii="宋体" w:cs="宋体"/>
          <w:kern w:val="0"/>
          <w:sz w:val="24"/>
        </w:rPr>
      </w:pPr>
      <w:r w:rsidRPr="00E47337">
        <w:rPr>
          <w:rFonts w:ascii="宋体" w:cs="宋体"/>
          <w:kern w:val="0"/>
          <w:sz w:val="24"/>
        </w:rPr>
        <w:t>1</w:t>
      </w:r>
      <w:r w:rsidRPr="00E47337">
        <w:rPr>
          <w:rFonts w:ascii="宋体" w:cs="宋体" w:hint="eastAsia"/>
          <w:kern w:val="0"/>
          <w:sz w:val="24"/>
        </w:rPr>
        <w:t>、所提供的知识产权证明必须与推荐项目所列</w:t>
      </w:r>
      <w:r>
        <w:rPr>
          <w:rFonts w:ascii="宋体" w:cs="宋体" w:hint="eastAsia"/>
          <w:kern w:val="0"/>
          <w:sz w:val="24"/>
        </w:rPr>
        <w:t>技术创新</w:t>
      </w:r>
      <w:r w:rsidRPr="00E47337">
        <w:rPr>
          <w:rFonts w:ascii="宋体" w:cs="宋体" w:hint="eastAsia"/>
          <w:kern w:val="0"/>
          <w:sz w:val="24"/>
        </w:rPr>
        <w:t>点密切相关。作为支撑技术</w:t>
      </w:r>
      <w:r>
        <w:rPr>
          <w:rFonts w:ascii="宋体" w:cs="宋体" w:hint="eastAsia"/>
          <w:kern w:val="0"/>
          <w:sz w:val="24"/>
        </w:rPr>
        <w:t>创新</w:t>
      </w:r>
      <w:r w:rsidRPr="00E47337">
        <w:rPr>
          <w:rFonts w:ascii="宋体" w:cs="宋体" w:hint="eastAsia"/>
          <w:kern w:val="0"/>
          <w:sz w:val="24"/>
        </w:rPr>
        <w:t>点成立的依据，必须是授权的发明专利</w:t>
      </w:r>
      <w:r>
        <w:rPr>
          <w:rFonts w:ascii="宋体" w:cs="宋体" w:hint="eastAsia"/>
          <w:kern w:val="0"/>
          <w:sz w:val="24"/>
        </w:rPr>
        <w:t>权、实用新型专利权</w:t>
      </w:r>
      <w:r w:rsidRPr="00E47337">
        <w:rPr>
          <w:rFonts w:ascii="宋体" w:cs="宋体" w:hint="eastAsia"/>
          <w:kern w:val="0"/>
          <w:sz w:val="24"/>
        </w:rPr>
        <w:t>、计算机软件著作权、集成电路布图设计权以及植物新品种权等。</w:t>
      </w:r>
    </w:p>
    <w:p w:rsidR="00F4653C" w:rsidRPr="00E47337" w:rsidRDefault="00F4653C" w:rsidP="000408A7">
      <w:pPr>
        <w:autoSpaceDE w:val="0"/>
        <w:autoSpaceDN w:val="0"/>
        <w:adjustRightInd w:val="0"/>
        <w:spacing w:line="360" w:lineRule="auto"/>
        <w:ind w:firstLineChars="200" w:firstLine="31680"/>
        <w:rPr>
          <w:rFonts w:ascii="宋体" w:cs="宋体"/>
          <w:kern w:val="0"/>
          <w:sz w:val="24"/>
        </w:rPr>
      </w:pPr>
      <w:r w:rsidRPr="00E47337">
        <w:rPr>
          <w:rFonts w:ascii="宋体" w:cs="宋体"/>
          <w:kern w:val="0"/>
          <w:sz w:val="24"/>
        </w:rPr>
        <w:t>2</w:t>
      </w:r>
      <w:r w:rsidRPr="00E47337">
        <w:rPr>
          <w:rFonts w:ascii="宋体" w:cs="宋体" w:hint="eastAsia"/>
          <w:kern w:val="0"/>
          <w:sz w:val="24"/>
        </w:rPr>
        <w:t>、推荐项目所使用的</w:t>
      </w:r>
      <w:r>
        <w:rPr>
          <w:rFonts w:ascii="宋体" w:cs="宋体" w:hint="eastAsia"/>
          <w:kern w:val="0"/>
          <w:sz w:val="24"/>
        </w:rPr>
        <w:t>主要</w:t>
      </w:r>
      <w:r w:rsidRPr="00E47337">
        <w:rPr>
          <w:rFonts w:ascii="宋体" w:cs="宋体" w:hint="eastAsia"/>
          <w:kern w:val="0"/>
          <w:sz w:val="24"/>
        </w:rPr>
        <w:t>知识产权证明中，如发明专利持有人不是被推荐项目候选人者，属职务发明的须征得专利权所属单位的同意，非职务发明的须征得相关持有人的同意使用本专利申请</w:t>
      </w:r>
      <w:r>
        <w:rPr>
          <w:rFonts w:ascii="宋体" w:cs="宋体" w:hint="eastAsia"/>
          <w:kern w:val="0"/>
          <w:sz w:val="24"/>
        </w:rPr>
        <w:t>东营市科学技术</w:t>
      </w:r>
      <w:r w:rsidRPr="00E47337">
        <w:rPr>
          <w:rFonts w:ascii="宋体" w:cs="宋体" w:hint="eastAsia"/>
          <w:kern w:val="0"/>
          <w:sz w:val="24"/>
        </w:rPr>
        <w:t>奖，并提供书面证明材料，附在书面版附件的其他证明中。</w:t>
      </w:r>
    </w:p>
    <w:p w:rsidR="00F4653C"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其中知识产权类别：</w:t>
      </w:r>
      <w:r w:rsidRPr="00B471F8">
        <w:rPr>
          <w:rFonts w:ascii="宋体" w:cs="宋体"/>
          <w:kern w:val="0"/>
          <w:sz w:val="24"/>
        </w:rPr>
        <w:t>1.</w:t>
      </w:r>
      <w:r w:rsidRPr="00B471F8">
        <w:rPr>
          <w:rFonts w:ascii="宋体" w:cs="宋体" w:hint="eastAsia"/>
          <w:kern w:val="0"/>
          <w:sz w:val="24"/>
        </w:rPr>
        <w:t>发明专利权；</w:t>
      </w:r>
      <w:r>
        <w:rPr>
          <w:rFonts w:ascii="宋体" w:cs="宋体"/>
          <w:kern w:val="0"/>
          <w:sz w:val="24"/>
        </w:rPr>
        <w:t>2</w:t>
      </w:r>
      <w:r>
        <w:rPr>
          <w:rFonts w:ascii="宋体" w:cs="宋体" w:hint="eastAsia"/>
          <w:kern w:val="0"/>
          <w:sz w:val="24"/>
        </w:rPr>
        <w:t>、实用新型专利权；</w:t>
      </w:r>
      <w:r>
        <w:rPr>
          <w:rFonts w:ascii="宋体" w:cs="宋体"/>
          <w:kern w:val="0"/>
          <w:sz w:val="24"/>
        </w:rPr>
        <w:t>3</w:t>
      </w:r>
      <w:r w:rsidRPr="00B471F8">
        <w:rPr>
          <w:rFonts w:ascii="宋体" w:cs="宋体"/>
          <w:kern w:val="0"/>
          <w:sz w:val="24"/>
        </w:rPr>
        <w:t>.</w:t>
      </w:r>
      <w:r w:rsidRPr="00B471F8">
        <w:rPr>
          <w:rFonts w:ascii="宋体" w:cs="宋体" w:hint="eastAsia"/>
          <w:kern w:val="0"/>
          <w:sz w:val="24"/>
        </w:rPr>
        <w:t>计算机软件著作权；</w:t>
      </w:r>
      <w:r>
        <w:rPr>
          <w:rFonts w:ascii="宋体" w:cs="宋体"/>
          <w:kern w:val="0"/>
          <w:sz w:val="24"/>
        </w:rPr>
        <w:t>4</w:t>
      </w:r>
      <w:r w:rsidRPr="00B471F8">
        <w:rPr>
          <w:rFonts w:ascii="宋体" w:cs="宋体"/>
          <w:kern w:val="0"/>
          <w:sz w:val="24"/>
        </w:rPr>
        <w:t>.</w:t>
      </w:r>
      <w:r w:rsidRPr="00B471F8">
        <w:rPr>
          <w:rFonts w:ascii="宋体" w:cs="宋体" w:hint="eastAsia"/>
          <w:kern w:val="0"/>
          <w:sz w:val="24"/>
        </w:rPr>
        <w:t>集成电路布图设计权；</w:t>
      </w:r>
      <w:r>
        <w:rPr>
          <w:rFonts w:ascii="宋体" w:cs="宋体"/>
          <w:kern w:val="0"/>
          <w:sz w:val="24"/>
        </w:rPr>
        <w:t>5</w:t>
      </w:r>
      <w:r w:rsidRPr="00B471F8">
        <w:rPr>
          <w:rFonts w:ascii="宋体" w:cs="宋体"/>
          <w:kern w:val="0"/>
          <w:sz w:val="24"/>
        </w:rPr>
        <w:t>.</w:t>
      </w:r>
      <w:r w:rsidRPr="00B471F8">
        <w:rPr>
          <w:rFonts w:ascii="宋体" w:cs="宋体" w:hint="eastAsia"/>
          <w:kern w:val="0"/>
          <w:sz w:val="24"/>
        </w:rPr>
        <w:t>植物新品种权；</w:t>
      </w:r>
      <w:r>
        <w:rPr>
          <w:rFonts w:ascii="宋体" w:cs="宋体"/>
          <w:kern w:val="0"/>
          <w:sz w:val="24"/>
        </w:rPr>
        <w:t>6</w:t>
      </w:r>
      <w:r w:rsidRPr="00B471F8">
        <w:rPr>
          <w:rFonts w:ascii="宋体" w:cs="宋体"/>
          <w:kern w:val="0"/>
          <w:sz w:val="24"/>
        </w:rPr>
        <w:t>.</w:t>
      </w:r>
      <w:r w:rsidRPr="00B471F8">
        <w:rPr>
          <w:rFonts w:ascii="宋体" w:cs="宋体" w:hint="eastAsia"/>
          <w:kern w:val="0"/>
          <w:sz w:val="24"/>
        </w:rPr>
        <w:t>其他。</w:t>
      </w:r>
    </w:p>
    <w:p w:rsidR="00F4653C"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国（区）别：</w:t>
      </w:r>
      <w:r w:rsidRPr="00B471F8">
        <w:rPr>
          <w:rFonts w:ascii="宋体" w:cs="宋体"/>
          <w:kern w:val="0"/>
          <w:sz w:val="24"/>
        </w:rPr>
        <w:t>1.</w:t>
      </w:r>
      <w:r w:rsidRPr="00B471F8">
        <w:rPr>
          <w:rFonts w:ascii="宋体" w:cs="宋体" w:hint="eastAsia"/>
          <w:kern w:val="0"/>
          <w:sz w:val="24"/>
        </w:rPr>
        <w:t>中国；</w:t>
      </w:r>
      <w:r w:rsidRPr="00B471F8">
        <w:rPr>
          <w:rFonts w:ascii="宋体" w:cs="宋体"/>
          <w:kern w:val="0"/>
          <w:sz w:val="24"/>
        </w:rPr>
        <w:t>2.</w:t>
      </w:r>
      <w:r w:rsidRPr="00B471F8">
        <w:rPr>
          <w:rFonts w:ascii="宋体" w:cs="宋体" w:hint="eastAsia"/>
          <w:kern w:val="0"/>
          <w:sz w:val="24"/>
        </w:rPr>
        <w:t>美国；</w:t>
      </w:r>
      <w:r w:rsidRPr="00B471F8">
        <w:rPr>
          <w:rFonts w:ascii="宋体" w:cs="宋体"/>
          <w:kern w:val="0"/>
          <w:sz w:val="24"/>
        </w:rPr>
        <w:t>3.</w:t>
      </w:r>
      <w:r w:rsidRPr="00B471F8">
        <w:rPr>
          <w:rFonts w:ascii="宋体" w:cs="宋体" w:hint="eastAsia"/>
          <w:kern w:val="0"/>
          <w:sz w:val="24"/>
        </w:rPr>
        <w:t>欧洲；</w:t>
      </w:r>
      <w:r w:rsidRPr="00B471F8">
        <w:rPr>
          <w:rFonts w:ascii="宋体" w:cs="宋体"/>
          <w:kern w:val="0"/>
          <w:sz w:val="24"/>
        </w:rPr>
        <w:t>4.</w:t>
      </w:r>
      <w:r w:rsidRPr="00B471F8">
        <w:rPr>
          <w:rFonts w:ascii="宋体" w:cs="宋体" w:hint="eastAsia"/>
          <w:kern w:val="0"/>
          <w:sz w:val="24"/>
        </w:rPr>
        <w:t>日本；</w:t>
      </w:r>
      <w:r w:rsidRPr="00B471F8">
        <w:rPr>
          <w:rFonts w:ascii="宋体" w:cs="宋体"/>
          <w:kern w:val="0"/>
          <w:sz w:val="24"/>
        </w:rPr>
        <w:t>5.</w:t>
      </w:r>
      <w:r w:rsidRPr="00B471F8">
        <w:rPr>
          <w:rFonts w:ascii="宋体" w:cs="宋体" w:hint="eastAsia"/>
          <w:kern w:val="0"/>
          <w:sz w:val="24"/>
        </w:rPr>
        <w:t>中国香港；</w:t>
      </w:r>
      <w:r w:rsidRPr="00B471F8">
        <w:rPr>
          <w:rFonts w:ascii="宋体" w:cs="宋体"/>
          <w:kern w:val="0"/>
          <w:sz w:val="24"/>
        </w:rPr>
        <w:t>6.</w:t>
      </w:r>
      <w:r w:rsidRPr="00B471F8">
        <w:rPr>
          <w:rFonts w:ascii="宋体" w:cs="宋体" w:hint="eastAsia"/>
          <w:kern w:val="0"/>
          <w:sz w:val="24"/>
        </w:rPr>
        <w:t>中国台湾；</w:t>
      </w:r>
      <w:r w:rsidRPr="00B471F8">
        <w:rPr>
          <w:rFonts w:ascii="宋体" w:cs="宋体"/>
          <w:kern w:val="0"/>
          <w:sz w:val="24"/>
        </w:rPr>
        <w:t>7.</w:t>
      </w:r>
      <w:r w:rsidRPr="00B471F8">
        <w:rPr>
          <w:rFonts w:ascii="宋体" w:cs="宋体" w:hint="eastAsia"/>
          <w:kern w:val="0"/>
          <w:sz w:val="24"/>
        </w:rPr>
        <w:t>其他。应将其编号及名称填入表中。</w:t>
      </w:r>
    </w:p>
    <w:p w:rsidR="00F4653C"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hint="eastAsia"/>
          <w:kern w:val="0"/>
          <w:sz w:val="24"/>
        </w:rPr>
        <w:t>《证明材料》指对应该知识产权的附件序号，上传证明材料后由系统自动生成。</w:t>
      </w:r>
    </w:p>
    <w:p w:rsidR="00F4653C" w:rsidRPr="00E47337" w:rsidRDefault="00F4653C" w:rsidP="000408A7">
      <w:pPr>
        <w:autoSpaceDE w:val="0"/>
        <w:autoSpaceDN w:val="0"/>
        <w:adjustRightInd w:val="0"/>
        <w:spacing w:line="360" w:lineRule="auto"/>
        <w:ind w:firstLineChars="200" w:firstLine="31680"/>
        <w:rPr>
          <w:rFonts w:ascii="宋体" w:cs="宋体"/>
          <w:kern w:val="0"/>
          <w:sz w:val="24"/>
        </w:rPr>
      </w:pPr>
      <w:r>
        <w:rPr>
          <w:rFonts w:ascii="黑体" w:eastAsia="黑体" w:cs="黑体" w:hint="eastAsia"/>
          <w:kern w:val="0"/>
          <w:sz w:val="24"/>
        </w:rPr>
        <w:t>十</w:t>
      </w:r>
      <w:r w:rsidRPr="00E47337">
        <w:rPr>
          <w:rFonts w:ascii="黑体" w:eastAsia="黑体" w:cs="黑体" w:hint="eastAsia"/>
          <w:kern w:val="0"/>
          <w:sz w:val="24"/>
        </w:rPr>
        <w:t>、</w:t>
      </w:r>
      <w:r>
        <w:rPr>
          <w:rFonts w:ascii="黑体" w:eastAsia="黑体" w:cs="黑体" w:hint="eastAsia"/>
          <w:kern w:val="0"/>
          <w:sz w:val="24"/>
        </w:rPr>
        <w:t>支撑技术创新点的主要论文、论著</w:t>
      </w:r>
      <w:r w:rsidRPr="00E47337">
        <w:rPr>
          <w:rFonts w:ascii="黑体" w:eastAsia="黑体" w:cs="黑体" w:hint="eastAsia"/>
          <w:kern w:val="0"/>
          <w:sz w:val="24"/>
        </w:rPr>
        <w:t>目录</w:t>
      </w:r>
    </w:p>
    <w:p w:rsidR="00F4653C" w:rsidRPr="00E47337" w:rsidRDefault="00F4653C" w:rsidP="000408A7">
      <w:pPr>
        <w:autoSpaceDE w:val="0"/>
        <w:autoSpaceDN w:val="0"/>
        <w:adjustRightInd w:val="0"/>
        <w:spacing w:line="360" w:lineRule="auto"/>
        <w:ind w:firstLineChars="200" w:firstLine="31680"/>
        <w:rPr>
          <w:rFonts w:ascii="宋体" w:cs="宋体"/>
          <w:kern w:val="0"/>
          <w:sz w:val="24"/>
        </w:rPr>
      </w:pPr>
      <w:r w:rsidRPr="00E47337">
        <w:rPr>
          <w:rFonts w:ascii="宋体" w:cs="宋体" w:hint="eastAsia"/>
          <w:kern w:val="0"/>
          <w:sz w:val="24"/>
        </w:rPr>
        <w:t>推荐项目已经</w:t>
      </w:r>
      <w:r>
        <w:rPr>
          <w:rFonts w:ascii="宋体" w:cs="宋体" w:hint="eastAsia"/>
          <w:kern w:val="0"/>
          <w:sz w:val="24"/>
        </w:rPr>
        <w:t>发表</w:t>
      </w:r>
      <w:r w:rsidRPr="00E47337">
        <w:rPr>
          <w:rFonts w:ascii="宋体" w:cs="宋体" w:hint="eastAsia"/>
          <w:kern w:val="0"/>
          <w:sz w:val="24"/>
        </w:rPr>
        <w:t>的</w:t>
      </w:r>
      <w:r>
        <w:rPr>
          <w:rFonts w:ascii="宋体" w:cs="宋体" w:hint="eastAsia"/>
          <w:kern w:val="0"/>
          <w:sz w:val="24"/>
        </w:rPr>
        <w:t>论文、论著，必须以附件形式提供证明材料</w:t>
      </w:r>
      <w:r w:rsidRPr="00E47337">
        <w:rPr>
          <w:rFonts w:ascii="宋体" w:cs="宋体" w:hint="eastAsia"/>
          <w:kern w:val="0"/>
          <w:sz w:val="24"/>
        </w:rPr>
        <w:t>：</w:t>
      </w:r>
    </w:p>
    <w:p w:rsidR="00F4653C" w:rsidRPr="00E47337" w:rsidRDefault="00F4653C" w:rsidP="000408A7">
      <w:pPr>
        <w:autoSpaceDE w:val="0"/>
        <w:autoSpaceDN w:val="0"/>
        <w:adjustRightInd w:val="0"/>
        <w:spacing w:line="360" w:lineRule="auto"/>
        <w:ind w:firstLineChars="200" w:firstLine="31680"/>
        <w:rPr>
          <w:rFonts w:ascii="宋体" w:cs="宋体"/>
          <w:kern w:val="0"/>
          <w:sz w:val="24"/>
        </w:rPr>
      </w:pPr>
      <w:r w:rsidRPr="00E47337">
        <w:rPr>
          <w:rFonts w:ascii="宋体" w:cs="宋体"/>
          <w:kern w:val="0"/>
          <w:sz w:val="24"/>
        </w:rPr>
        <w:t>1</w:t>
      </w:r>
      <w:r w:rsidRPr="00E47337">
        <w:rPr>
          <w:rFonts w:ascii="宋体" w:cs="宋体" w:hint="eastAsia"/>
          <w:kern w:val="0"/>
          <w:sz w:val="24"/>
        </w:rPr>
        <w:t>、所提供的</w:t>
      </w:r>
      <w:r>
        <w:rPr>
          <w:rFonts w:ascii="宋体" w:cs="宋体" w:hint="eastAsia"/>
          <w:kern w:val="0"/>
          <w:sz w:val="24"/>
        </w:rPr>
        <w:t>论文（论著）</w:t>
      </w:r>
      <w:r w:rsidRPr="00E47337">
        <w:rPr>
          <w:rFonts w:ascii="宋体" w:cs="宋体" w:hint="eastAsia"/>
          <w:kern w:val="0"/>
          <w:sz w:val="24"/>
        </w:rPr>
        <w:t>必须与推荐项目所列</w:t>
      </w:r>
      <w:r>
        <w:rPr>
          <w:rFonts w:ascii="宋体" w:cs="宋体" w:hint="eastAsia"/>
          <w:kern w:val="0"/>
          <w:sz w:val="24"/>
        </w:rPr>
        <w:t>技术创新</w:t>
      </w:r>
      <w:r w:rsidRPr="00E47337">
        <w:rPr>
          <w:rFonts w:ascii="宋体" w:cs="宋体" w:hint="eastAsia"/>
          <w:kern w:val="0"/>
          <w:sz w:val="24"/>
        </w:rPr>
        <w:t>点密切相关。作为支撑技术</w:t>
      </w:r>
      <w:r>
        <w:rPr>
          <w:rFonts w:ascii="宋体" w:cs="宋体" w:hint="eastAsia"/>
          <w:kern w:val="0"/>
          <w:sz w:val="24"/>
        </w:rPr>
        <w:t>创新</w:t>
      </w:r>
      <w:r w:rsidRPr="00E47337">
        <w:rPr>
          <w:rFonts w:ascii="宋体" w:cs="宋体" w:hint="eastAsia"/>
          <w:kern w:val="0"/>
          <w:sz w:val="24"/>
        </w:rPr>
        <w:t>点成立的依据，必须是</w:t>
      </w:r>
      <w:r>
        <w:rPr>
          <w:rFonts w:ascii="宋体" w:cs="宋体" w:hint="eastAsia"/>
          <w:kern w:val="0"/>
          <w:sz w:val="24"/>
        </w:rPr>
        <w:t>已经正式公开发表（出版）的论文（论著）等。</w:t>
      </w:r>
    </w:p>
    <w:p w:rsidR="00F4653C" w:rsidRPr="00E47337" w:rsidRDefault="00F4653C" w:rsidP="000408A7">
      <w:pPr>
        <w:autoSpaceDE w:val="0"/>
        <w:autoSpaceDN w:val="0"/>
        <w:adjustRightInd w:val="0"/>
        <w:spacing w:line="360" w:lineRule="auto"/>
        <w:ind w:firstLineChars="200" w:firstLine="31680"/>
        <w:rPr>
          <w:rFonts w:ascii="宋体" w:cs="宋体"/>
          <w:kern w:val="0"/>
          <w:sz w:val="24"/>
        </w:rPr>
      </w:pPr>
      <w:r w:rsidRPr="00E47337">
        <w:rPr>
          <w:rFonts w:ascii="宋体" w:cs="宋体"/>
          <w:kern w:val="0"/>
          <w:sz w:val="24"/>
        </w:rPr>
        <w:t>2</w:t>
      </w:r>
      <w:r w:rsidRPr="00E47337">
        <w:rPr>
          <w:rFonts w:ascii="宋体" w:cs="宋体" w:hint="eastAsia"/>
          <w:kern w:val="0"/>
          <w:sz w:val="24"/>
        </w:rPr>
        <w:t>、</w:t>
      </w:r>
      <w:r w:rsidRPr="007C2F43">
        <w:rPr>
          <w:rFonts w:ascii="宋体" w:cs="宋体" w:hint="eastAsia"/>
          <w:kern w:val="0"/>
          <w:sz w:val="24"/>
        </w:rPr>
        <w:t>论文通讯作者不是本项目完成人的需提供</w:t>
      </w:r>
      <w:r>
        <w:rPr>
          <w:rFonts w:ascii="宋体" w:cs="宋体" w:hint="eastAsia"/>
          <w:kern w:val="0"/>
          <w:sz w:val="24"/>
        </w:rPr>
        <w:t>由</w:t>
      </w:r>
      <w:r w:rsidRPr="007C2F43">
        <w:rPr>
          <w:rFonts w:ascii="宋体" w:cs="宋体" w:hint="eastAsia"/>
          <w:kern w:val="0"/>
          <w:sz w:val="24"/>
        </w:rPr>
        <w:t>论文通讯作者出具的该项目完成人在论文中的贡献证明</w:t>
      </w:r>
      <w:r>
        <w:rPr>
          <w:rFonts w:ascii="宋体" w:cs="宋体" w:hint="eastAsia"/>
          <w:kern w:val="0"/>
          <w:sz w:val="24"/>
        </w:rPr>
        <w:t>，及同意该项目完成人使用该论文申报东营市科学技术奖的声明</w:t>
      </w:r>
      <w:r w:rsidRPr="007C2F43">
        <w:rPr>
          <w:rFonts w:ascii="宋体" w:cs="宋体" w:hint="eastAsia"/>
          <w:kern w:val="0"/>
          <w:sz w:val="24"/>
        </w:rPr>
        <w:t>。</w:t>
      </w:r>
    </w:p>
    <w:p w:rsidR="00F4653C" w:rsidRPr="000D428F" w:rsidRDefault="00F4653C" w:rsidP="000408A7">
      <w:pPr>
        <w:autoSpaceDE w:val="0"/>
        <w:autoSpaceDN w:val="0"/>
        <w:adjustRightInd w:val="0"/>
        <w:spacing w:line="360" w:lineRule="auto"/>
        <w:ind w:firstLineChars="200" w:firstLine="31680"/>
        <w:rPr>
          <w:rFonts w:ascii="宋体" w:cs="宋体"/>
          <w:kern w:val="0"/>
          <w:sz w:val="24"/>
          <w:lang w:bidi="lo-LA"/>
        </w:rPr>
      </w:pPr>
      <w:r>
        <w:rPr>
          <w:rFonts w:ascii="宋体" w:cs="宋体" w:hint="eastAsia"/>
          <w:kern w:val="0"/>
          <w:sz w:val="24"/>
        </w:rPr>
        <w:t>《证明材料》指对应该论文（论著）的附件序号，上传证明材料后由系统自动生成。</w:t>
      </w:r>
    </w:p>
    <w:p w:rsidR="00F4653C" w:rsidRPr="00B471F8" w:rsidRDefault="00F4653C" w:rsidP="000408A7">
      <w:pPr>
        <w:autoSpaceDE w:val="0"/>
        <w:autoSpaceDN w:val="0"/>
        <w:adjustRightInd w:val="0"/>
        <w:spacing w:line="360" w:lineRule="auto"/>
        <w:ind w:firstLineChars="200" w:firstLine="31680"/>
        <w:rPr>
          <w:rFonts w:ascii="黑体" w:eastAsia="黑体" w:cs="黑体"/>
          <w:kern w:val="0"/>
          <w:sz w:val="24"/>
        </w:rPr>
      </w:pPr>
      <w:r w:rsidRPr="00B471F8">
        <w:rPr>
          <w:rFonts w:ascii="黑体" w:eastAsia="黑体" w:cs="黑体" w:hint="eastAsia"/>
          <w:kern w:val="0"/>
          <w:sz w:val="24"/>
        </w:rPr>
        <w:t>十</w:t>
      </w:r>
      <w:r>
        <w:rPr>
          <w:rFonts w:ascii="黑体" w:eastAsia="黑体" w:cs="黑体" w:hint="eastAsia"/>
          <w:kern w:val="0"/>
          <w:sz w:val="24"/>
        </w:rPr>
        <w:t>一</w:t>
      </w:r>
      <w:r w:rsidRPr="00B471F8">
        <w:rPr>
          <w:rFonts w:ascii="黑体" w:eastAsia="黑体" w:cs="黑体" w:hint="eastAsia"/>
          <w:kern w:val="0"/>
          <w:sz w:val="24"/>
        </w:rPr>
        <w:t>、主要附件</w:t>
      </w:r>
      <w:r>
        <w:rPr>
          <w:rFonts w:ascii="黑体" w:eastAsia="黑体" w:cs="黑体" w:hint="eastAsia"/>
          <w:kern w:val="0"/>
          <w:sz w:val="24"/>
        </w:rPr>
        <w:t>目录</w:t>
      </w:r>
    </w:p>
    <w:p w:rsidR="00F4653C" w:rsidRPr="00B471F8" w:rsidRDefault="00F4653C" w:rsidP="000408A7">
      <w:pPr>
        <w:spacing w:line="360" w:lineRule="auto"/>
        <w:ind w:firstLineChars="200" w:firstLine="31680"/>
        <w:rPr>
          <w:rFonts w:ascii="宋体" w:cs="宋体"/>
          <w:kern w:val="0"/>
          <w:sz w:val="24"/>
        </w:rPr>
      </w:pPr>
      <w:r>
        <w:rPr>
          <w:rFonts w:ascii="宋体" w:cs="宋体" w:hint="eastAsia"/>
          <w:kern w:val="0"/>
          <w:sz w:val="24"/>
        </w:rPr>
        <w:t>主要附件目录在上传附件后由网络推荐系统自动生成，应</w:t>
      </w:r>
      <w:r w:rsidRPr="007C2F43">
        <w:rPr>
          <w:rFonts w:ascii="宋体" w:cs="宋体" w:hint="eastAsia"/>
          <w:kern w:val="0"/>
          <w:sz w:val="24"/>
        </w:rPr>
        <w:t>按下</w:t>
      </w:r>
      <w:r>
        <w:rPr>
          <w:rFonts w:ascii="宋体" w:cs="宋体" w:hint="eastAsia"/>
          <w:kern w:val="0"/>
          <w:sz w:val="24"/>
        </w:rPr>
        <w:t>列排列附件</w:t>
      </w:r>
      <w:r w:rsidRPr="00B471F8">
        <w:rPr>
          <w:rFonts w:ascii="宋体" w:cs="宋体" w:hint="eastAsia"/>
          <w:kern w:val="0"/>
          <w:sz w:val="24"/>
        </w:rPr>
        <w:t>：</w:t>
      </w:r>
    </w:p>
    <w:p w:rsidR="00F4653C" w:rsidRPr="00B471F8" w:rsidRDefault="00F4653C" w:rsidP="000408A7">
      <w:pPr>
        <w:spacing w:line="360" w:lineRule="auto"/>
        <w:ind w:firstLineChars="200" w:firstLine="31680"/>
        <w:rPr>
          <w:rFonts w:ascii="宋体" w:cs="宋体"/>
          <w:kern w:val="0"/>
          <w:sz w:val="24"/>
        </w:rPr>
      </w:pPr>
      <w:r w:rsidRPr="00B471F8">
        <w:rPr>
          <w:rFonts w:ascii="宋体" w:cs="宋体"/>
          <w:kern w:val="0"/>
          <w:sz w:val="24"/>
        </w:rPr>
        <w:t>1</w:t>
      </w:r>
      <w:r w:rsidRPr="00B471F8">
        <w:rPr>
          <w:rFonts w:ascii="宋体" w:cs="宋体" w:hint="eastAsia"/>
          <w:kern w:val="0"/>
          <w:sz w:val="24"/>
        </w:rPr>
        <w:t>、知识产权证明</w:t>
      </w:r>
    </w:p>
    <w:p w:rsidR="00F4653C" w:rsidRPr="00B471F8" w:rsidRDefault="00F4653C" w:rsidP="000408A7">
      <w:pPr>
        <w:spacing w:line="360" w:lineRule="auto"/>
        <w:ind w:firstLineChars="200" w:firstLine="31680"/>
        <w:rPr>
          <w:rFonts w:ascii="宋体" w:cs="宋体"/>
          <w:kern w:val="0"/>
          <w:sz w:val="24"/>
        </w:rPr>
      </w:pPr>
      <w:r w:rsidRPr="00B471F8">
        <w:rPr>
          <w:rFonts w:ascii="宋体" w:cs="宋体"/>
          <w:kern w:val="0"/>
          <w:sz w:val="24"/>
        </w:rPr>
        <w:t>2</w:t>
      </w:r>
      <w:r w:rsidRPr="00B471F8">
        <w:rPr>
          <w:rFonts w:ascii="宋体" w:cs="宋体" w:hint="eastAsia"/>
          <w:kern w:val="0"/>
          <w:sz w:val="24"/>
        </w:rPr>
        <w:t>、评价证明及国家法律法规要求审批的批准文件</w:t>
      </w:r>
    </w:p>
    <w:p w:rsidR="00F4653C" w:rsidRDefault="00F4653C" w:rsidP="000408A7">
      <w:pPr>
        <w:spacing w:line="360" w:lineRule="auto"/>
        <w:ind w:firstLineChars="200" w:firstLine="31680"/>
        <w:rPr>
          <w:rFonts w:ascii="宋体" w:cs="宋体"/>
          <w:kern w:val="0"/>
          <w:sz w:val="24"/>
        </w:rPr>
      </w:pPr>
      <w:r w:rsidRPr="00B471F8">
        <w:rPr>
          <w:rFonts w:ascii="宋体" w:cs="宋体"/>
          <w:kern w:val="0"/>
          <w:sz w:val="24"/>
        </w:rPr>
        <w:t>3</w:t>
      </w:r>
      <w:r w:rsidRPr="00B471F8">
        <w:rPr>
          <w:rFonts w:ascii="宋体" w:cs="宋体" w:hint="eastAsia"/>
          <w:kern w:val="0"/>
          <w:sz w:val="24"/>
        </w:rPr>
        <w:t>、应用证明</w:t>
      </w:r>
    </w:p>
    <w:p w:rsidR="00F4653C" w:rsidRPr="00B471F8" w:rsidRDefault="00F4653C" w:rsidP="000408A7">
      <w:pPr>
        <w:spacing w:line="360" w:lineRule="auto"/>
        <w:ind w:firstLineChars="200" w:firstLine="31680"/>
        <w:rPr>
          <w:rFonts w:ascii="宋体" w:cs="宋体"/>
          <w:kern w:val="0"/>
          <w:sz w:val="24"/>
        </w:rPr>
      </w:pPr>
      <w:r>
        <w:rPr>
          <w:rFonts w:ascii="宋体" w:cs="宋体"/>
          <w:kern w:val="0"/>
          <w:sz w:val="24"/>
        </w:rPr>
        <w:t>4</w:t>
      </w:r>
      <w:r>
        <w:rPr>
          <w:rFonts w:ascii="宋体" w:cs="宋体" w:hint="eastAsia"/>
          <w:kern w:val="0"/>
          <w:sz w:val="24"/>
        </w:rPr>
        <w:t>、科技成果鉴定证书</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5</w:t>
      </w:r>
      <w:r w:rsidRPr="00B471F8">
        <w:rPr>
          <w:rFonts w:ascii="宋体" w:cs="宋体" w:hint="eastAsia"/>
          <w:kern w:val="0"/>
          <w:sz w:val="24"/>
        </w:rPr>
        <w:t>、其他证明</w:t>
      </w:r>
    </w:p>
    <w:p w:rsidR="00F4653C" w:rsidRPr="00B471F8" w:rsidRDefault="00F4653C" w:rsidP="000408A7">
      <w:pPr>
        <w:autoSpaceDE w:val="0"/>
        <w:autoSpaceDN w:val="0"/>
        <w:adjustRightInd w:val="0"/>
        <w:spacing w:line="360" w:lineRule="auto"/>
        <w:ind w:firstLineChars="200" w:firstLine="31680"/>
        <w:rPr>
          <w:rFonts w:ascii="黑体" w:eastAsia="黑体" w:cs="黑体"/>
          <w:kern w:val="0"/>
          <w:sz w:val="24"/>
        </w:rPr>
      </w:pPr>
      <w:r w:rsidRPr="00B471F8">
        <w:rPr>
          <w:rFonts w:ascii="黑体" w:eastAsia="黑体" w:cs="黑体" w:hint="eastAsia"/>
          <w:kern w:val="0"/>
          <w:sz w:val="24"/>
        </w:rPr>
        <w:t>十</w:t>
      </w:r>
      <w:r>
        <w:rPr>
          <w:rFonts w:ascii="黑体" w:eastAsia="黑体" w:cs="黑体" w:hint="eastAsia"/>
          <w:kern w:val="0"/>
          <w:sz w:val="24"/>
        </w:rPr>
        <w:t>二、主要附件</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主要附件包括：“知识产权证明”、</w:t>
      </w:r>
      <w:r>
        <w:rPr>
          <w:rFonts w:ascii="宋体" w:cs="宋体" w:hint="eastAsia"/>
          <w:kern w:val="0"/>
          <w:sz w:val="24"/>
        </w:rPr>
        <w:t>“论文、论著证明”、</w:t>
      </w:r>
      <w:r w:rsidRPr="00B471F8">
        <w:rPr>
          <w:rFonts w:ascii="宋体" w:cs="宋体" w:hint="eastAsia"/>
          <w:kern w:val="0"/>
          <w:sz w:val="24"/>
        </w:rPr>
        <w:t>“评价证明及国家法律法规要求审批的批准文件”、“应用证明”</w:t>
      </w:r>
      <w:r>
        <w:rPr>
          <w:rFonts w:ascii="宋体" w:cs="宋体" w:hint="eastAsia"/>
          <w:kern w:val="0"/>
          <w:sz w:val="24"/>
        </w:rPr>
        <w:t>、“科技成果鉴定证书”</w:t>
      </w:r>
      <w:r w:rsidRPr="00B471F8">
        <w:rPr>
          <w:rFonts w:ascii="宋体" w:cs="宋体" w:hint="eastAsia"/>
          <w:kern w:val="0"/>
          <w:sz w:val="24"/>
        </w:rPr>
        <w:t>及“其他证明”等内容，书面版附件和电子版附件的具体要求如下：</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1</w:t>
      </w:r>
      <w:r>
        <w:rPr>
          <w:rFonts w:ascii="宋体" w:cs="宋体" w:hint="eastAsia"/>
          <w:kern w:val="0"/>
          <w:sz w:val="24"/>
        </w:rPr>
        <w:t>、</w:t>
      </w:r>
      <w:r w:rsidRPr="00B471F8">
        <w:rPr>
          <w:rFonts w:ascii="宋体" w:cs="宋体" w:hint="eastAsia"/>
          <w:kern w:val="0"/>
          <w:sz w:val="24"/>
        </w:rPr>
        <w:t>书面版附件</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书面版附件排列顺序：</w:t>
      </w:r>
    </w:p>
    <w:p w:rsidR="00F4653C"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w:t>
      </w:r>
      <w:r w:rsidRPr="00B471F8">
        <w:rPr>
          <w:rFonts w:ascii="宋体" w:cs="宋体"/>
          <w:kern w:val="0"/>
          <w:sz w:val="24"/>
        </w:rPr>
        <w:t>1</w:t>
      </w:r>
      <w:r>
        <w:rPr>
          <w:rFonts w:ascii="宋体" w:cs="宋体" w:hint="eastAsia"/>
          <w:kern w:val="0"/>
          <w:sz w:val="24"/>
        </w:rPr>
        <w:t>）“</w:t>
      </w:r>
      <w:r w:rsidRPr="00B471F8">
        <w:rPr>
          <w:rFonts w:ascii="宋体" w:cs="宋体" w:hint="eastAsia"/>
          <w:kern w:val="0"/>
          <w:sz w:val="24"/>
        </w:rPr>
        <w:t>知识产权证明</w:t>
      </w:r>
      <w:r>
        <w:rPr>
          <w:rFonts w:ascii="宋体" w:cs="宋体" w:hint="eastAsia"/>
          <w:kern w:val="0"/>
          <w:sz w:val="24"/>
        </w:rPr>
        <w:t>”</w:t>
      </w:r>
      <w:r w:rsidRPr="00B471F8">
        <w:rPr>
          <w:rFonts w:ascii="宋体" w:cs="宋体" w:hint="eastAsia"/>
          <w:kern w:val="0"/>
          <w:sz w:val="24"/>
        </w:rPr>
        <w:t>指</w:t>
      </w:r>
      <w:r>
        <w:rPr>
          <w:rFonts w:ascii="宋体" w:cs="宋体" w:hint="eastAsia"/>
          <w:kern w:val="0"/>
          <w:sz w:val="24"/>
        </w:rPr>
        <w:t>主件第十部分所列</w:t>
      </w:r>
      <w:r w:rsidRPr="00B471F8">
        <w:rPr>
          <w:rFonts w:ascii="宋体" w:cs="宋体" w:hint="eastAsia"/>
          <w:kern w:val="0"/>
          <w:sz w:val="24"/>
        </w:rPr>
        <w:t>主要</w:t>
      </w:r>
      <w:r>
        <w:rPr>
          <w:rFonts w:ascii="宋体" w:cs="宋体" w:hint="eastAsia"/>
          <w:kern w:val="0"/>
          <w:sz w:val="24"/>
        </w:rPr>
        <w:t>知识产权</w:t>
      </w:r>
      <w:r w:rsidRPr="00B471F8">
        <w:rPr>
          <w:rFonts w:ascii="宋体" w:cs="宋体" w:hint="eastAsia"/>
          <w:kern w:val="0"/>
          <w:sz w:val="24"/>
        </w:rPr>
        <w:t>证明，包括：授权</w:t>
      </w:r>
      <w:r>
        <w:rPr>
          <w:rFonts w:ascii="宋体" w:cs="宋体" w:hint="eastAsia"/>
          <w:kern w:val="0"/>
          <w:sz w:val="24"/>
        </w:rPr>
        <w:t>发明</w:t>
      </w:r>
      <w:r w:rsidRPr="00B471F8">
        <w:rPr>
          <w:rFonts w:ascii="宋体" w:cs="宋体" w:hint="eastAsia"/>
          <w:kern w:val="0"/>
          <w:sz w:val="24"/>
        </w:rPr>
        <w:t>专利证书</w:t>
      </w:r>
      <w:r>
        <w:rPr>
          <w:rFonts w:ascii="宋体" w:cs="宋体" w:hint="eastAsia"/>
          <w:kern w:val="0"/>
          <w:sz w:val="24"/>
        </w:rPr>
        <w:t>（</w:t>
      </w:r>
      <w:r w:rsidRPr="00EC261D">
        <w:rPr>
          <w:rFonts w:ascii="宋体" w:cs="宋体" w:hint="eastAsia"/>
          <w:b/>
          <w:i/>
          <w:kern w:val="0"/>
          <w:sz w:val="24"/>
        </w:rPr>
        <w:t>含权利要求书首页</w:t>
      </w:r>
      <w:r>
        <w:rPr>
          <w:rFonts w:ascii="宋体" w:cs="宋体" w:hint="eastAsia"/>
          <w:kern w:val="0"/>
          <w:sz w:val="24"/>
        </w:rPr>
        <w:t>）</w:t>
      </w:r>
      <w:r w:rsidRPr="00B471F8">
        <w:rPr>
          <w:rFonts w:ascii="宋体" w:cs="宋体" w:hint="eastAsia"/>
          <w:kern w:val="0"/>
          <w:sz w:val="24"/>
        </w:rPr>
        <w:t>、计算机软件著作权登记、集成电路布图设计权、植物新品种权以及其他知识产权证明的复印件。</w:t>
      </w:r>
    </w:p>
    <w:p w:rsidR="00F4653C" w:rsidRPr="00E47337"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hint="eastAsia"/>
          <w:kern w:val="0"/>
          <w:sz w:val="24"/>
        </w:rPr>
        <w:t>（</w:t>
      </w:r>
      <w:r>
        <w:rPr>
          <w:rFonts w:ascii="宋体" w:cs="宋体"/>
          <w:kern w:val="0"/>
          <w:sz w:val="24"/>
        </w:rPr>
        <w:t>2</w:t>
      </w:r>
      <w:r>
        <w:rPr>
          <w:rFonts w:ascii="宋体" w:cs="宋体" w:hint="eastAsia"/>
          <w:kern w:val="0"/>
          <w:sz w:val="24"/>
        </w:rPr>
        <w:t>）“论文、论著证明”：指主件第十一部分所列主要论文、论著证明。论文提交首页，论著提交版权页。</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w:t>
      </w:r>
      <w:r>
        <w:rPr>
          <w:rFonts w:ascii="宋体" w:cs="宋体"/>
          <w:kern w:val="0"/>
          <w:sz w:val="24"/>
        </w:rPr>
        <w:t>3</w:t>
      </w:r>
      <w:r w:rsidRPr="00B471F8">
        <w:rPr>
          <w:rFonts w:ascii="宋体" w:cs="宋体" w:hint="eastAsia"/>
          <w:kern w:val="0"/>
          <w:sz w:val="24"/>
        </w:rPr>
        <w:t>）</w:t>
      </w:r>
      <w:r>
        <w:rPr>
          <w:rFonts w:ascii="宋体" w:cs="宋体" w:hint="eastAsia"/>
          <w:kern w:val="0"/>
          <w:sz w:val="24"/>
        </w:rPr>
        <w:t>“</w:t>
      </w:r>
      <w:r w:rsidRPr="00B471F8">
        <w:rPr>
          <w:rFonts w:ascii="宋体" w:cs="宋体" w:hint="eastAsia"/>
          <w:kern w:val="0"/>
          <w:sz w:val="24"/>
        </w:rPr>
        <w:t>评价证明及国家法律法规要求审批的批准文件</w:t>
      </w:r>
      <w:r>
        <w:rPr>
          <w:rFonts w:ascii="宋体" w:cs="宋体" w:hint="eastAsia"/>
          <w:kern w:val="0"/>
          <w:sz w:val="24"/>
        </w:rPr>
        <w:t>”</w:t>
      </w:r>
      <w:r w:rsidRPr="00B471F8">
        <w:rPr>
          <w:rFonts w:ascii="宋体" w:cs="宋体" w:hint="eastAsia"/>
          <w:kern w:val="0"/>
          <w:sz w:val="24"/>
        </w:rPr>
        <w:t>指推荐项目的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且审批时间在</w:t>
      </w:r>
      <w:r>
        <w:rPr>
          <w:rFonts w:ascii="宋体" w:cs="宋体"/>
          <w:kern w:val="0"/>
          <w:sz w:val="24"/>
        </w:rPr>
        <w:t>2011</w:t>
      </w:r>
      <w:r w:rsidRPr="00B471F8">
        <w:rPr>
          <w:rFonts w:ascii="宋体" w:cs="宋体" w:hint="eastAsia"/>
          <w:kern w:val="0"/>
          <w:sz w:val="24"/>
        </w:rPr>
        <w:t>年</w:t>
      </w:r>
      <w:r w:rsidRPr="00B471F8">
        <w:rPr>
          <w:rFonts w:ascii="宋体" w:cs="宋体"/>
          <w:kern w:val="0"/>
          <w:sz w:val="24"/>
        </w:rPr>
        <w:t>2</w:t>
      </w:r>
      <w:r w:rsidRPr="00B471F8">
        <w:rPr>
          <w:rFonts w:ascii="宋体" w:cs="宋体" w:hint="eastAsia"/>
          <w:kern w:val="0"/>
          <w:sz w:val="24"/>
        </w:rPr>
        <w:t>月</w:t>
      </w:r>
      <w:r w:rsidRPr="00B471F8">
        <w:rPr>
          <w:rFonts w:ascii="宋体" w:cs="宋体"/>
          <w:kern w:val="0"/>
          <w:sz w:val="24"/>
        </w:rPr>
        <w:t>28</w:t>
      </w:r>
      <w:r w:rsidRPr="00B471F8">
        <w:rPr>
          <w:rFonts w:ascii="宋体" w:cs="宋体" w:hint="eastAsia"/>
          <w:kern w:val="0"/>
          <w:sz w:val="24"/>
        </w:rPr>
        <w:t>之前。</w:t>
      </w:r>
    </w:p>
    <w:p w:rsidR="00F4653C"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w:t>
      </w:r>
      <w:r>
        <w:rPr>
          <w:rFonts w:ascii="宋体" w:cs="宋体"/>
          <w:kern w:val="0"/>
          <w:sz w:val="24"/>
        </w:rPr>
        <w:t>4</w:t>
      </w:r>
      <w:r w:rsidRPr="00B471F8">
        <w:rPr>
          <w:rFonts w:ascii="宋体" w:cs="宋体" w:hint="eastAsia"/>
          <w:kern w:val="0"/>
          <w:sz w:val="24"/>
        </w:rPr>
        <w:t>）</w:t>
      </w:r>
      <w:r>
        <w:rPr>
          <w:rFonts w:ascii="宋体" w:cs="宋体" w:hint="eastAsia"/>
          <w:kern w:val="0"/>
          <w:sz w:val="24"/>
        </w:rPr>
        <w:t>“</w:t>
      </w:r>
      <w:r w:rsidRPr="00B471F8">
        <w:rPr>
          <w:rFonts w:ascii="宋体" w:cs="宋体" w:hint="eastAsia"/>
          <w:kern w:val="0"/>
          <w:sz w:val="24"/>
        </w:rPr>
        <w:t>应用证明</w:t>
      </w:r>
      <w:r>
        <w:rPr>
          <w:rFonts w:ascii="宋体" w:cs="宋体" w:hint="eastAsia"/>
          <w:kern w:val="0"/>
          <w:sz w:val="24"/>
        </w:rPr>
        <w:t>”</w:t>
      </w:r>
      <w:r w:rsidRPr="00B471F8">
        <w:rPr>
          <w:rFonts w:ascii="宋体" w:cs="宋体" w:hint="eastAsia"/>
          <w:kern w:val="0"/>
          <w:sz w:val="24"/>
        </w:rPr>
        <w:t>指该项目整体技术应用单位提供的应用证明，只提供重要的、有代表性的应用证明</w:t>
      </w:r>
      <w:r>
        <w:rPr>
          <w:rFonts w:ascii="宋体" w:cs="宋体" w:hint="eastAsia"/>
          <w:kern w:val="0"/>
          <w:sz w:val="24"/>
        </w:rPr>
        <w:t>，应按提供的规定格式填写，由</w:t>
      </w:r>
      <w:r w:rsidRPr="00617F90">
        <w:rPr>
          <w:rFonts w:ascii="宋体" w:cs="宋体" w:hint="eastAsia"/>
          <w:b/>
          <w:i/>
          <w:kern w:val="0"/>
          <w:sz w:val="24"/>
        </w:rPr>
        <w:t>法人单位盖章</w:t>
      </w:r>
      <w:r>
        <w:rPr>
          <w:rFonts w:ascii="宋体" w:cs="宋体" w:hint="eastAsia"/>
          <w:kern w:val="0"/>
          <w:sz w:val="24"/>
        </w:rPr>
        <w:t>出具，均需提交</w:t>
      </w:r>
      <w:r w:rsidRPr="00C511C1">
        <w:rPr>
          <w:rFonts w:ascii="宋体" w:cs="宋体" w:hint="eastAsia"/>
          <w:b/>
          <w:i/>
          <w:kern w:val="0"/>
          <w:sz w:val="24"/>
        </w:rPr>
        <w:t>原件</w:t>
      </w:r>
      <w:r w:rsidRPr="00E47337">
        <w:rPr>
          <w:rFonts w:ascii="宋体" w:cs="宋体" w:hint="eastAsia"/>
          <w:kern w:val="0"/>
          <w:sz w:val="24"/>
        </w:rPr>
        <w:t>。</w:t>
      </w:r>
      <w:r w:rsidRPr="00B471F8">
        <w:rPr>
          <w:rFonts w:ascii="宋体" w:cs="宋体" w:hint="eastAsia"/>
          <w:kern w:val="0"/>
          <w:sz w:val="24"/>
        </w:rPr>
        <w:t>需要行政审批的项目，必须在行政审批后应用</w:t>
      </w:r>
      <w:r>
        <w:rPr>
          <w:rFonts w:ascii="宋体" w:cs="宋体" w:hint="eastAsia"/>
          <w:kern w:val="0"/>
          <w:sz w:val="24"/>
        </w:rPr>
        <w:t>二</w:t>
      </w:r>
      <w:r w:rsidRPr="00B471F8">
        <w:rPr>
          <w:rFonts w:ascii="宋体" w:cs="宋体" w:hint="eastAsia"/>
          <w:kern w:val="0"/>
          <w:sz w:val="24"/>
        </w:rPr>
        <w:t>年以上。</w:t>
      </w:r>
    </w:p>
    <w:p w:rsidR="00F4653C" w:rsidRPr="00E47337"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hint="eastAsia"/>
          <w:kern w:val="0"/>
          <w:sz w:val="24"/>
        </w:rPr>
        <w:t>（</w:t>
      </w:r>
      <w:r>
        <w:rPr>
          <w:rFonts w:ascii="宋体" w:cs="宋体"/>
          <w:kern w:val="0"/>
          <w:sz w:val="24"/>
        </w:rPr>
        <w:t>5</w:t>
      </w:r>
      <w:r>
        <w:rPr>
          <w:rFonts w:ascii="宋体" w:cs="宋体" w:hint="eastAsia"/>
          <w:kern w:val="0"/>
          <w:sz w:val="24"/>
        </w:rPr>
        <w:t>）“科技成果鉴定证书”：指由科技主管部门出具的科技成果鉴定证书，至少应包括封面、鉴定意见页、主要研制人员名单页、鉴定委员会名单页。需提交</w:t>
      </w:r>
      <w:r w:rsidRPr="00C511C1">
        <w:rPr>
          <w:rFonts w:ascii="宋体" w:cs="宋体" w:hint="eastAsia"/>
          <w:b/>
          <w:i/>
          <w:kern w:val="0"/>
          <w:sz w:val="24"/>
        </w:rPr>
        <w:t>原件</w:t>
      </w:r>
      <w:r>
        <w:rPr>
          <w:rFonts w:ascii="宋体" w:cs="宋体" w:hint="eastAsia"/>
          <w:kern w:val="0"/>
          <w:sz w:val="24"/>
        </w:rPr>
        <w:t>。</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w:t>
      </w:r>
      <w:r>
        <w:rPr>
          <w:rFonts w:ascii="宋体" w:cs="宋体"/>
          <w:kern w:val="0"/>
          <w:sz w:val="24"/>
        </w:rPr>
        <w:t>6</w:t>
      </w:r>
      <w:r w:rsidRPr="00B471F8">
        <w:rPr>
          <w:rFonts w:ascii="宋体" w:cs="宋体" w:hint="eastAsia"/>
          <w:kern w:val="0"/>
          <w:sz w:val="24"/>
        </w:rPr>
        <w:t>）</w:t>
      </w:r>
      <w:r>
        <w:rPr>
          <w:rFonts w:ascii="宋体" w:cs="宋体" w:hint="eastAsia"/>
          <w:kern w:val="0"/>
          <w:sz w:val="24"/>
        </w:rPr>
        <w:t>“</w:t>
      </w:r>
      <w:r w:rsidRPr="00B471F8">
        <w:rPr>
          <w:rFonts w:ascii="宋体" w:cs="宋体" w:hint="eastAsia"/>
          <w:kern w:val="0"/>
          <w:sz w:val="24"/>
        </w:rPr>
        <w:t>其他证明</w:t>
      </w:r>
      <w:r>
        <w:rPr>
          <w:rFonts w:ascii="宋体" w:cs="宋体" w:hint="eastAsia"/>
          <w:kern w:val="0"/>
          <w:sz w:val="24"/>
        </w:rPr>
        <w:t>”</w:t>
      </w:r>
      <w:r w:rsidRPr="00B471F8">
        <w:rPr>
          <w:rFonts w:ascii="宋体" w:cs="宋体" w:hint="eastAsia"/>
          <w:kern w:val="0"/>
          <w:sz w:val="24"/>
        </w:rPr>
        <w:t>是指支持项目科技创新、候选人贡献的其他相关证明，包括旁证该项目技术创新情况和社会影响的，具有法律效力和公信力的原始数据文件，如技术产品检测报告等有关证明。</w:t>
      </w:r>
    </w:p>
    <w:p w:rsidR="00F4653C" w:rsidRPr="00102E51" w:rsidRDefault="00F4653C" w:rsidP="000408A7">
      <w:pPr>
        <w:autoSpaceDE w:val="0"/>
        <w:autoSpaceDN w:val="0"/>
        <w:adjustRightInd w:val="0"/>
        <w:spacing w:line="360" w:lineRule="auto"/>
        <w:ind w:firstLineChars="200" w:firstLine="31680"/>
        <w:rPr>
          <w:rFonts w:ascii="宋体" w:cs="宋体"/>
          <w:b/>
          <w:kern w:val="0"/>
          <w:sz w:val="24"/>
        </w:rPr>
      </w:pPr>
      <w:r w:rsidRPr="00102E51">
        <w:rPr>
          <w:rFonts w:ascii="宋体" w:cs="宋体" w:hint="eastAsia"/>
          <w:b/>
          <w:kern w:val="0"/>
          <w:sz w:val="24"/>
        </w:rPr>
        <w:t>书面版附件不超过</w:t>
      </w:r>
      <w:r w:rsidRPr="00102E51">
        <w:rPr>
          <w:rFonts w:ascii="宋体" w:cs="宋体"/>
          <w:b/>
          <w:kern w:val="0"/>
          <w:sz w:val="24"/>
        </w:rPr>
        <w:t>40</w:t>
      </w:r>
      <w:r w:rsidRPr="00102E51">
        <w:rPr>
          <w:rFonts w:ascii="宋体" w:cs="宋体" w:hint="eastAsia"/>
          <w:b/>
          <w:kern w:val="0"/>
          <w:sz w:val="24"/>
        </w:rPr>
        <w:t>页。</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Pr>
          <w:rFonts w:ascii="宋体" w:cs="宋体"/>
          <w:kern w:val="0"/>
          <w:sz w:val="24"/>
        </w:rPr>
        <w:t>2</w:t>
      </w:r>
      <w:r>
        <w:rPr>
          <w:rFonts w:ascii="宋体" w:cs="宋体" w:hint="eastAsia"/>
          <w:kern w:val="0"/>
          <w:sz w:val="24"/>
        </w:rPr>
        <w:t>、</w:t>
      </w:r>
      <w:r w:rsidRPr="00B471F8">
        <w:rPr>
          <w:rFonts w:ascii="宋体" w:cs="宋体" w:hint="eastAsia"/>
          <w:kern w:val="0"/>
          <w:sz w:val="24"/>
        </w:rPr>
        <w:t>电子版附件</w:t>
      </w:r>
    </w:p>
    <w:p w:rsidR="00F4653C" w:rsidRPr="00B471F8" w:rsidRDefault="00F4653C" w:rsidP="000408A7">
      <w:pPr>
        <w:autoSpaceDE w:val="0"/>
        <w:autoSpaceDN w:val="0"/>
        <w:adjustRightInd w:val="0"/>
        <w:spacing w:line="360" w:lineRule="auto"/>
        <w:ind w:firstLineChars="200" w:firstLine="31680"/>
        <w:rPr>
          <w:rFonts w:ascii="宋体" w:cs="宋体"/>
          <w:kern w:val="0"/>
          <w:sz w:val="24"/>
        </w:rPr>
      </w:pPr>
      <w:r w:rsidRPr="00B471F8">
        <w:rPr>
          <w:rFonts w:ascii="宋体" w:cs="宋体" w:hint="eastAsia"/>
          <w:kern w:val="0"/>
          <w:sz w:val="24"/>
        </w:rPr>
        <w:t>电子版附件要求提交</w:t>
      </w:r>
      <w:r w:rsidRPr="00102E51">
        <w:rPr>
          <w:rFonts w:ascii="宋体" w:cs="宋体"/>
          <w:b/>
          <w:kern w:val="0"/>
          <w:sz w:val="24"/>
        </w:rPr>
        <w:t>JPG</w:t>
      </w:r>
      <w:r w:rsidRPr="00102E51">
        <w:rPr>
          <w:rFonts w:ascii="宋体" w:cs="宋体" w:hint="eastAsia"/>
          <w:b/>
          <w:kern w:val="0"/>
          <w:sz w:val="24"/>
        </w:rPr>
        <w:t>文件</w:t>
      </w:r>
      <w:r>
        <w:rPr>
          <w:rFonts w:ascii="宋体" w:cs="宋体" w:hint="eastAsia"/>
          <w:kern w:val="0"/>
          <w:sz w:val="24"/>
        </w:rPr>
        <w:t>，每个文件限</w:t>
      </w:r>
      <w:r>
        <w:rPr>
          <w:rFonts w:ascii="宋体" w:cs="宋体"/>
          <w:kern w:val="0"/>
          <w:sz w:val="24"/>
        </w:rPr>
        <w:t>1</w:t>
      </w:r>
      <w:r>
        <w:rPr>
          <w:rFonts w:ascii="宋体" w:cs="宋体" w:hint="eastAsia"/>
          <w:kern w:val="0"/>
          <w:sz w:val="24"/>
        </w:rPr>
        <w:t>页内容（</w:t>
      </w:r>
      <w:r w:rsidRPr="00B471F8">
        <w:rPr>
          <w:rFonts w:ascii="宋体" w:cs="宋体" w:hint="eastAsia"/>
          <w:kern w:val="0"/>
          <w:sz w:val="24"/>
        </w:rPr>
        <w:t>授权</w:t>
      </w:r>
      <w:r>
        <w:rPr>
          <w:rFonts w:ascii="宋体" w:cs="宋体" w:hint="eastAsia"/>
          <w:kern w:val="0"/>
          <w:sz w:val="24"/>
        </w:rPr>
        <w:t>发明</w:t>
      </w:r>
      <w:r w:rsidRPr="00B471F8">
        <w:rPr>
          <w:rFonts w:ascii="宋体" w:cs="宋体" w:hint="eastAsia"/>
          <w:kern w:val="0"/>
          <w:sz w:val="24"/>
        </w:rPr>
        <w:t>专利证书</w:t>
      </w:r>
      <w:r>
        <w:rPr>
          <w:rFonts w:ascii="宋体" w:cs="宋体" w:hint="eastAsia"/>
          <w:kern w:val="0"/>
          <w:sz w:val="24"/>
        </w:rPr>
        <w:t>与</w:t>
      </w:r>
      <w:r w:rsidRPr="00102E51">
        <w:rPr>
          <w:rFonts w:ascii="宋体" w:cs="宋体" w:hint="eastAsia"/>
          <w:kern w:val="0"/>
          <w:sz w:val="24"/>
        </w:rPr>
        <w:t>权利要求书首页</w:t>
      </w:r>
      <w:r>
        <w:rPr>
          <w:rFonts w:ascii="宋体" w:cs="宋体" w:hint="eastAsia"/>
          <w:kern w:val="0"/>
          <w:sz w:val="24"/>
        </w:rPr>
        <w:t>可放在一页上）</w:t>
      </w:r>
      <w:r w:rsidRPr="00B471F8">
        <w:rPr>
          <w:rFonts w:ascii="宋体" w:cs="宋体" w:hint="eastAsia"/>
          <w:kern w:val="0"/>
          <w:sz w:val="24"/>
        </w:rPr>
        <w:t>，</w:t>
      </w:r>
      <w:r w:rsidRPr="00102E51">
        <w:rPr>
          <w:rFonts w:ascii="宋体" w:cs="宋体" w:hint="eastAsia"/>
          <w:b/>
          <w:kern w:val="0"/>
          <w:sz w:val="24"/>
        </w:rPr>
        <w:t>大小不超过</w:t>
      </w:r>
      <w:r w:rsidRPr="00102E51">
        <w:rPr>
          <w:rFonts w:ascii="宋体" w:cs="宋体"/>
          <w:b/>
          <w:kern w:val="0"/>
          <w:sz w:val="24"/>
        </w:rPr>
        <w:t>200K</w:t>
      </w:r>
      <w:r w:rsidRPr="00102E51">
        <w:rPr>
          <w:rFonts w:ascii="宋体" w:cs="宋体" w:hint="eastAsia"/>
          <w:b/>
          <w:kern w:val="0"/>
          <w:sz w:val="24"/>
        </w:rPr>
        <w:t>，不超过</w:t>
      </w:r>
      <w:r w:rsidRPr="00102E51">
        <w:rPr>
          <w:rFonts w:ascii="宋体" w:cs="宋体"/>
          <w:b/>
          <w:kern w:val="0"/>
          <w:sz w:val="24"/>
        </w:rPr>
        <w:t>40</w:t>
      </w:r>
      <w:r w:rsidRPr="00102E51">
        <w:rPr>
          <w:rFonts w:ascii="宋体" w:cs="宋体" w:hint="eastAsia"/>
          <w:b/>
          <w:kern w:val="0"/>
          <w:sz w:val="24"/>
        </w:rPr>
        <w:t>个，电子版附件内容应与推荐书书面附件材料内容完全一致</w:t>
      </w:r>
      <w:r w:rsidRPr="00B471F8">
        <w:rPr>
          <w:rFonts w:ascii="宋体" w:cs="宋体" w:hint="eastAsia"/>
          <w:kern w:val="0"/>
          <w:sz w:val="24"/>
        </w:rPr>
        <w:t>，不得提供要求以外的其他材料。</w:t>
      </w:r>
    </w:p>
    <w:p w:rsidR="00F4653C" w:rsidRPr="00102E51" w:rsidRDefault="00F4653C"/>
    <w:sectPr w:rsidR="00F4653C" w:rsidRPr="00102E51" w:rsidSect="00211E3A">
      <w:footerReference w:type="even" r:id="rId7"/>
      <w:footerReference w:type="default" r:id="rId8"/>
      <w:pgSz w:w="11906" w:h="16838" w:code="9"/>
      <w:pgMar w:top="1418" w:right="1418" w:bottom="1418" w:left="1418" w:header="284" w:footer="964" w:gutter="0"/>
      <w:pgNumType w:fmt="numberInDash"/>
      <w:cols w:space="425"/>
      <w:docGrid w:linePitch="31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53C" w:rsidRDefault="00F4653C" w:rsidP="001D20A2">
      <w:r>
        <w:separator/>
      </w:r>
    </w:p>
  </w:endnote>
  <w:endnote w:type="continuationSeparator" w:id="0">
    <w:p w:rsidR="00F4653C" w:rsidRDefault="00F4653C" w:rsidP="001D20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53C" w:rsidRDefault="00F4653C" w:rsidP="00BD67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4653C" w:rsidRDefault="00F4653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53C" w:rsidRPr="002C68D5" w:rsidRDefault="00F4653C" w:rsidP="00BD6721">
    <w:pPr>
      <w:pStyle w:val="Footer"/>
      <w:framePr w:wrap="around" w:vAnchor="text" w:hAnchor="margin" w:xAlign="center" w:y="1"/>
      <w:rPr>
        <w:rStyle w:val="PageNumber"/>
        <w:sz w:val="24"/>
        <w:szCs w:val="24"/>
      </w:rPr>
    </w:pPr>
    <w:r w:rsidRPr="002C68D5">
      <w:rPr>
        <w:rStyle w:val="PageNumber"/>
        <w:sz w:val="24"/>
        <w:szCs w:val="24"/>
      </w:rPr>
      <w:fldChar w:fldCharType="begin"/>
    </w:r>
    <w:r w:rsidRPr="002C68D5">
      <w:rPr>
        <w:rStyle w:val="PageNumber"/>
        <w:sz w:val="24"/>
        <w:szCs w:val="24"/>
      </w:rPr>
      <w:instrText xml:space="preserve">PAGE  </w:instrText>
    </w:r>
    <w:r w:rsidRPr="002C68D5">
      <w:rPr>
        <w:rStyle w:val="PageNumber"/>
        <w:sz w:val="24"/>
        <w:szCs w:val="24"/>
      </w:rPr>
      <w:fldChar w:fldCharType="separate"/>
    </w:r>
    <w:r>
      <w:rPr>
        <w:rStyle w:val="PageNumber"/>
        <w:noProof/>
        <w:sz w:val="24"/>
        <w:szCs w:val="24"/>
      </w:rPr>
      <w:t>- 7 -</w:t>
    </w:r>
    <w:r w:rsidRPr="002C68D5">
      <w:rPr>
        <w:rStyle w:val="PageNumber"/>
        <w:sz w:val="24"/>
        <w:szCs w:val="24"/>
      </w:rPr>
      <w:fldChar w:fldCharType="end"/>
    </w:r>
  </w:p>
  <w:p w:rsidR="00F4653C" w:rsidRDefault="00F4653C">
    <w:pPr>
      <w:pStyle w:val="Footer"/>
      <w:jc w:val="center"/>
      <w:rPr>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53C" w:rsidRDefault="00F4653C" w:rsidP="001D20A2">
      <w:r>
        <w:separator/>
      </w:r>
    </w:p>
  </w:footnote>
  <w:footnote w:type="continuationSeparator" w:id="0">
    <w:p w:rsidR="00F4653C" w:rsidRDefault="00F4653C" w:rsidP="001D20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4FC97F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D8F0147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016E12C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4DF87F32"/>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F4E22E1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14A0C3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A978D00C"/>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EB4A366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B02610A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1EEE918"/>
    <w:lvl w:ilvl="0">
      <w:start w:val="1"/>
      <w:numFmt w:val="bullet"/>
      <w:lvlText w:val=""/>
      <w:lvlJc w:val="left"/>
      <w:pPr>
        <w:tabs>
          <w:tab w:val="num" w:pos="360"/>
        </w:tabs>
        <w:ind w:left="360" w:hanging="360"/>
      </w:pPr>
      <w:rPr>
        <w:rFonts w:ascii="Wingdings" w:hAnsi="Wingdings" w:hint="default"/>
      </w:rPr>
    </w:lvl>
  </w:abstractNum>
  <w:abstractNum w:abstractNumId="10">
    <w:nsid w:val="00000005"/>
    <w:multiLevelType w:val="singleLevel"/>
    <w:tmpl w:val="00000005"/>
    <w:lvl w:ilvl="0">
      <w:start w:val="1"/>
      <w:numFmt w:val="chineseCounting"/>
      <w:suff w:val="nothing"/>
      <w:lvlText w:val="%1、"/>
      <w:lvlJc w:val="left"/>
      <w:rPr>
        <w:rFonts w:cs="Times New Roman"/>
      </w:rPr>
    </w:lvl>
  </w:abstractNum>
  <w:abstractNum w:abstractNumId="11">
    <w:nsid w:val="0000000A"/>
    <w:multiLevelType w:val="singleLevel"/>
    <w:tmpl w:val="0000000A"/>
    <w:lvl w:ilvl="0">
      <w:start w:val="1"/>
      <w:numFmt w:val="decimal"/>
      <w:suff w:val="nothing"/>
      <w:lvlText w:val="%1、"/>
      <w:lvlJc w:val="left"/>
      <w:rPr>
        <w:rFonts w:cs="Times New Roman"/>
      </w:rPr>
    </w:lvl>
  </w:abstractNum>
  <w:abstractNum w:abstractNumId="12">
    <w:nsid w:val="157B4DDE"/>
    <w:multiLevelType w:val="hybridMultilevel"/>
    <w:tmpl w:val="16028A3C"/>
    <w:lvl w:ilvl="0" w:tplc="CB8AEF6A">
      <w:start w:val="1"/>
      <w:numFmt w:val="bullet"/>
      <w:lvlText w:val=""/>
      <w:lvlJc w:val="left"/>
      <w:pPr>
        <w:tabs>
          <w:tab w:val="num" w:pos="720"/>
        </w:tabs>
        <w:ind w:left="720" w:hanging="360"/>
      </w:pPr>
      <w:rPr>
        <w:rFonts w:ascii="Wingdings" w:hAnsi="Wingdings" w:hint="default"/>
      </w:rPr>
    </w:lvl>
    <w:lvl w:ilvl="1" w:tplc="40E4BEC6" w:tentative="1">
      <w:start w:val="1"/>
      <w:numFmt w:val="bullet"/>
      <w:lvlText w:val=""/>
      <w:lvlJc w:val="left"/>
      <w:pPr>
        <w:tabs>
          <w:tab w:val="num" w:pos="1440"/>
        </w:tabs>
        <w:ind w:left="1440" w:hanging="360"/>
      </w:pPr>
      <w:rPr>
        <w:rFonts w:ascii="Wingdings" w:hAnsi="Wingdings" w:hint="default"/>
      </w:rPr>
    </w:lvl>
    <w:lvl w:ilvl="2" w:tplc="32F8E07E" w:tentative="1">
      <w:start w:val="1"/>
      <w:numFmt w:val="bullet"/>
      <w:lvlText w:val=""/>
      <w:lvlJc w:val="left"/>
      <w:pPr>
        <w:tabs>
          <w:tab w:val="num" w:pos="2160"/>
        </w:tabs>
        <w:ind w:left="2160" w:hanging="360"/>
      </w:pPr>
      <w:rPr>
        <w:rFonts w:ascii="Wingdings" w:hAnsi="Wingdings" w:hint="default"/>
      </w:rPr>
    </w:lvl>
    <w:lvl w:ilvl="3" w:tplc="C860C3FA" w:tentative="1">
      <w:start w:val="1"/>
      <w:numFmt w:val="bullet"/>
      <w:lvlText w:val=""/>
      <w:lvlJc w:val="left"/>
      <w:pPr>
        <w:tabs>
          <w:tab w:val="num" w:pos="2880"/>
        </w:tabs>
        <w:ind w:left="2880" w:hanging="360"/>
      </w:pPr>
      <w:rPr>
        <w:rFonts w:ascii="Wingdings" w:hAnsi="Wingdings" w:hint="default"/>
      </w:rPr>
    </w:lvl>
    <w:lvl w:ilvl="4" w:tplc="C7D273D2" w:tentative="1">
      <w:start w:val="1"/>
      <w:numFmt w:val="bullet"/>
      <w:lvlText w:val=""/>
      <w:lvlJc w:val="left"/>
      <w:pPr>
        <w:tabs>
          <w:tab w:val="num" w:pos="3600"/>
        </w:tabs>
        <w:ind w:left="3600" w:hanging="360"/>
      </w:pPr>
      <w:rPr>
        <w:rFonts w:ascii="Wingdings" w:hAnsi="Wingdings" w:hint="default"/>
      </w:rPr>
    </w:lvl>
    <w:lvl w:ilvl="5" w:tplc="B73E39AC" w:tentative="1">
      <w:start w:val="1"/>
      <w:numFmt w:val="bullet"/>
      <w:lvlText w:val=""/>
      <w:lvlJc w:val="left"/>
      <w:pPr>
        <w:tabs>
          <w:tab w:val="num" w:pos="4320"/>
        </w:tabs>
        <w:ind w:left="4320" w:hanging="360"/>
      </w:pPr>
      <w:rPr>
        <w:rFonts w:ascii="Wingdings" w:hAnsi="Wingdings" w:hint="default"/>
      </w:rPr>
    </w:lvl>
    <w:lvl w:ilvl="6" w:tplc="0BECA42A" w:tentative="1">
      <w:start w:val="1"/>
      <w:numFmt w:val="bullet"/>
      <w:lvlText w:val=""/>
      <w:lvlJc w:val="left"/>
      <w:pPr>
        <w:tabs>
          <w:tab w:val="num" w:pos="5040"/>
        </w:tabs>
        <w:ind w:left="5040" w:hanging="360"/>
      </w:pPr>
      <w:rPr>
        <w:rFonts w:ascii="Wingdings" w:hAnsi="Wingdings" w:hint="default"/>
      </w:rPr>
    </w:lvl>
    <w:lvl w:ilvl="7" w:tplc="48507E60" w:tentative="1">
      <w:start w:val="1"/>
      <w:numFmt w:val="bullet"/>
      <w:lvlText w:val=""/>
      <w:lvlJc w:val="left"/>
      <w:pPr>
        <w:tabs>
          <w:tab w:val="num" w:pos="5760"/>
        </w:tabs>
        <w:ind w:left="5760" w:hanging="360"/>
      </w:pPr>
      <w:rPr>
        <w:rFonts w:ascii="Wingdings" w:hAnsi="Wingdings" w:hint="default"/>
      </w:rPr>
    </w:lvl>
    <w:lvl w:ilvl="8" w:tplc="98D6DFC2" w:tentative="1">
      <w:start w:val="1"/>
      <w:numFmt w:val="bullet"/>
      <w:lvlText w:val=""/>
      <w:lvlJc w:val="left"/>
      <w:pPr>
        <w:tabs>
          <w:tab w:val="num" w:pos="6480"/>
        </w:tabs>
        <w:ind w:left="6480" w:hanging="360"/>
      </w:pPr>
      <w:rPr>
        <w:rFonts w:ascii="Wingdings" w:hAnsi="Wingdings" w:hint="default"/>
      </w:rPr>
    </w:lvl>
  </w:abstractNum>
  <w:abstractNum w:abstractNumId="13">
    <w:nsid w:val="3F83336C"/>
    <w:multiLevelType w:val="hybridMultilevel"/>
    <w:tmpl w:val="F6C2389E"/>
    <w:lvl w:ilvl="0" w:tplc="753267DC">
      <w:start w:val="1"/>
      <w:numFmt w:val="bullet"/>
      <w:lvlText w:val=""/>
      <w:lvlJc w:val="left"/>
      <w:pPr>
        <w:tabs>
          <w:tab w:val="num" w:pos="720"/>
        </w:tabs>
        <w:ind w:left="720" w:hanging="360"/>
      </w:pPr>
      <w:rPr>
        <w:rFonts w:ascii="Wingdings" w:hAnsi="Wingdings" w:hint="default"/>
      </w:rPr>
    </w:lvl>
    <w:lvl w:ilvl="1" w:tplc="BF5248F8" w:tentative="1">
      <w:start w:val="1"/>
      <w:numFmt w:val="bullet"/>
      <w:lvlText w:val=""/>
      <w:lvlJc w:val="left"/>
      <w:pPr>
        <w:tabs>
          <w:tab w:val="num" w:pos="1440"/>
        </w:tabs>
        <w:ind w:left="1440" w:hanging="360"/>
      </w:pPr>
      <w:rPr>
        <w:rFonts w:ascii="Wingdings" w:hAnsi="Wingdings" w:hint="default"/>
      </w:rPr>
    </w:lvl>
    <w:lvl w:ilvl="2" w:tplc="C0C4BDAA" w:tentative="1">
      <w:start w:val="1"/>
      <w:numFmt w:val="bullet"/>
      <w:lvlText w:val=""/>
      <w:lvlJc w:val="left"/>
      <w:pPr>
        <w:tabs>
          <w:tab w:val="num" w:pos="2160"/>
        </w:tabs>
        <w:ind w:left="2160" w:hanging="360"/>
      </w:pPr>
      <w:rPr>
        <w:rFonts w:ascii="Wingdings" w:hAnsi="Wingdings" w:hint="default"/>
      </w:rPr>
    </w:lvl>
    <w:lvl w:ilvl="3" w:tplc="BF20B87C" w:tentative="1">
      <w:start w:val="1"/>
      <w:numFmt w:val="bullet"/>
      <w:lvlText w:val=""/>
      <w:lvlJc w:val="left"/>
      <w:pPr>
        <w:tabs>
          <w:tab w:val="num" w:pos="2880"/>
        </w:tabs>
        <w:ind w:left="2880" w:hanging="360"/>
      </w:pPr>
      <w:rPr>
        <w:rFonts w:ascii="Wingdings" w:hAnsi="Wingdings" w:hint="default"/>
      </w:rPr>
    </w:lvl>
    <w:lvl w:ilvl="4" w:tplc="FF32CBFA" w:tentative="1">
      <w:start w:val="1"/>
      <w:numFmt w:val="bullet"/>
      <w:lvlText w:val=""/>
      <w:lvlJc w:val="left"/>
      <w:pPr>
        <w:tabs>
          <w:tab w:val="num" w:pos="3600"/>
        </w:tabs>
        <w:ind w:left="3600" w:hanging="360"/>
      </w:pPr>
      <w:rPr>
        <w:rFonts w:ascii="Wingdings" w:hAnsi="Wingdings" w:hint="default"/>
      </w:rPr>
    </w:lvl>
    <w:lvl w:ilvl="5" w:tplc="AA1A12EA" w:tentative="1">
      <w:start w:val="1"/>
      <w:numFmt w:val="bullet"/>
      <w:lvlText w:val=""/>
      <w:lvlJc w:val="left"/>
      <w:pPr>
        <w:tabs>
          <w:tab w:val="num" w:pos="4320"/>
        </w:tabs>
        <w:ind w:left="4320" w:hanging="360"/>
      </w:pPr>
      <w:rPr>
        <w:rFonts w:ascii="Wingdings" w:hAnsi="Wingdings" w:hint="default"/>
      </w:rPr>
    </w:lvl>
    <w:lvl w:ilvl="6" w:tplc="E1A400CE" w:tentative="1">
      <w:start w:val="1"/>
      <w:numFmt w:val="bullet"/>
      <w:lvlText w:val=""/>
      <w:lvlJc w:val="left"/>
      <w:pPr>
        <w:tabs>
          <w:tab w:val="num" w:pos="5040"/>
        </w:tabs>
        <w:ind w:left="5040" w:hanging="360"/>
      </w:pPr>
      <w:rPr>
        <w:rFonts w:ascii="Wingdings" w:hAnsi="Wingdings" w:hint="default"/>
      </w:rPr>
    </w:lvl>
    <w:lvl w:ilvl="7" w:tplc="345ABEDE" w:tentative="1">
      <w:start w:val="1"/>
      <w:numFmt w:val="bullet"/>
      <w:lvlText w:val=""/>
      <w:lvlJc w:val="left"/>
      <w:pPr>
        <w:tabs>
          <w:tab w:val="num" w:pos="5760"/>
        </w:tabs>
        <w:ind w:left="5760" w:hanging="360"/>
      </w:pPr>
      <w:rPr>
        <w:rFonts w:ascii="Wingdings" w:hAnsi="Wingdings" w:hint="default"/>
      </w:rPr>
    </w:lvl>
    <w:lvl w:ilvl="8" w:tplc="CC4059C8" w:tentative="1">
      <w:start w:val="1"/>
      <w:numFmt w:val="bullet"/>
      <w:lvlText w:val=""/>
      <w:lvlJc w:val="left"/>
      <w:pPr>
        <w:tabs>
          <w:tab w:val="num" w:pos="6480"/>
        </w:tabs>
        <w:ind w:left="6480" w:hanging="360"/>
      </w:pPr>
      <w:rPr>
        <w:rFonts w:ascii="Wingdings" w:hAnsi="Wingdings" w:hint="default"/>
      </w:rPr>
    </w:lvl>
  </w:abstractNum>
  <w:abstractNum w:abstractNumId="14">
    <w:nsid w:val="5CCC5A76"/>
    <w:multiLevelType w:val="hybridMultilevel"/>
    <w:tmpl w:val="6946231E"/>
    <w:lvl w:ilvl="0" w:tplc="B76890DA">
      <w:start w:val="1"/>
      <w:numFmt w:val="bullet"/>
      <w:lvlText w:val=""/>
      <w:lvlJc w:val="left"/>
      <w:pPr>
        <w:tabs>
          <w:tab w:val="num" w:pos="720"/>
        </w:tabs>
        <w:ind w:left="720" w:hanging="360"/>
      </w:pPr>
      <w:rPr>
        <w:rFonts w:ascii="Wingdings" w:hAnsi="Wingdings" w:hint="default"/>
      </w:rPr>
    </w:lvl>
    <w:lvl w:ilvl="1" w:tplc="75BAF4A0" w:tentative="1">
      <w:start w:val="1"/>
      <w:numFmt w:val="bullet"/>
      <w:lvlText w:val=""/>
      <w:lvlJc w:val="left"/>
      <w:pPr>
        <w:tabs>
          <w:tab w:val="num" w:pos="1440"/>
        </w:tabs>
        <w:ind w:left="1440" w:hanging="360"/>
      </w:pPr>
      <w:rPr>
        <w:rFonts w:ascii="Wingdings" w:hAnsi="Wingdings" w:hint="default"/>
      </w:rPr>
    </w:lvl>
    <w:lvl w:ilvl="2" w:tplc="47C83890" w:tentative="1">
      <w:start w:val="1"/>
      <w:numFmt w:val="bullet"/>
      <w:lvlText w:val=""/>
      <w:lvlJc w:val="left"/>
      <w:pPr>
        <w:tabs>
          <w:tab w:val="num" w:pos="2160"/>
        </w:tabs>
        <w:ind w:left="2160" w:hanging="360"/>
      </w:pPr>
      <w:rPr>
        <w:rFonts w:ascii="Wingdings" w:hAnsi="Wingdings" w:hint="default"/>
      </w:rPr>
    </w:lvl>
    <w:lvl w:ilvl="3" w:tplc="5C38691C" w:tentative="1">
      <w:start w:val="1"/>
      <w:numFmt w:val="bullet"/>
      <w:lvlText w:val=""/>
      <w:lvlJc w:val="left"/>
      <w:pPr>
        <w:tabs>
          <w:tab w:val="num" w:pos="2880"/>
        </w:tabs>
        <w:ind w:left="2880" w:hanging="360"/>
      </w:pPr>
      <w:rPr>
        <w:rFonts w:ascii="Wingdings" w:hAnsi="Wingdings" w:hint="default"/>
      </w:rPr>
    </w:lvl>
    <w:lvl w:ilvl="4" w:tplc="BD863B52" w:tentative="1">
      <w:start w:val="1"/>
      <w:numFmt w:val="bullet"/>
      <w:lvlText w:val=""/>
      <w:lvlJc w:val="left"/>
      <w:pPr>
        <w:tabs>
          <w:tab w:val="num" w:pos="3600"/>
        </w:tabs>
        <w:ind w:left="3600" w:hanging="360"/>
      </w:pPr>
      <w:rPr>
        <w:rFonts w:ascii="Wingdings" w:hAnsi="Wingdings" w:hint="default"/>
      </w:rPr>
    </w:lvl>
    <w:lvl w:ilvl="5" w:tplc="32822092" w:tentative="1">
      <w:start w:val="1"/>
      <w:numFmt w:val="bullet"/>
      <w:lvlText w:val=""/>
      <w:lvlJc w:val="left"/>
      <w:pPr>
        <w:tabs>
          <w:tab w:val="num" w:pos="4320"/>
        </w:tabs>
        <w:ind w:left="4320" w:hanging="360"/>
      </w:pPr>
      <w:rPr>
        <w:rFonts w:ascii="Wingdings" w:hAnsi="Wingdings" w:hint="default"/>
      </w:rPr>
    </w:lvl>
    <w:lvl w:ilvl="6" w:tplc="FF4CD59C" w:tentative="1">
      <w:start w:val="1"/>
      <w:numFmt w:val="bullet"/>
      <w:lvlText w:val=""/>
      <w:lvlJc w:val="left"/>
      <w:pPr>
        <w:tabs>
          <w:tab w:val="num" w:pos="5040"/>
        </w:tabs>
        <w:ind w:left="5040" w:hanging="360"/>
      </w:pPr>
      <w:rPr>
        <w:rFonts w:ascii="Wingdings" w:hAnsi="Wingdings" w:hint="default"/>
      </w:rPr>
    </w:lvl>
    <w:lvl w:ilvl="7" w:tplc="44EA2EC6" w:tentative="1">
      <w:start w:val="1"/>
      <w:numFmt w:val="bullet"/>
      <w:lvlText w:val=""/>
      <w:lvlJc w:val="left"/>
      <w:pPr>
        <w:tabs>
          <w:tab w:val="num" w:pos="5760"/>
        </w:tabs>
        <w:ind w:left="5760" w:hanging="360"/>
      </w:pPr>
      <w:rPr>
        <w:rFonts w:ascii="Wingdings" w:hAnsi="Wingdings" w:hint="default"/>
      </w:rPr>
    </w:lvl>
    <w:lvl w:ilvl="8" w:tplc="CF8012F6" w:tentative="1">
      <w:start w:val="1"/>
      <w:numFmt w:val="bullet"/>
      <w:lvlText w:val=""/>
      <w:lvlJc w:val="left"/>
      <w:pPr>
        <w:tabs>
          <w:tab w:val="num" w:pos="6480"/>
        </w:tabs>
        <w:ind w:left="6480" w:hanging="360"/>
      </w:pPr>
      <w:rPr>
        <w:rFonts w:ascii="Wingdings" w:hAnsi="Wingdings" w:hint="default"/>
      </w:rPr>
    </w:lvl>
  </w:abstractNum>
  <w:abstractNum w:abstractNumId="15">
    <w:nsid w:val="5D623B6B"/>
    <w:multiLevelType w:val="hybridMultilevel"/>
    <w:tmpl w:val="8B2A52EC"/>
    <w:lvl w:ilvl="0" w:tplc="9CEA3FDA">
      <w:start w:val="1"/>
      <w:numFmt w:val="bullet"/>
      <w:lvlText w:val=""/>
      <w:lvlJc w:val="left"/>
      <w:pPr>
        <w:tabs>
          <w:tab w:val="num" w:pos="720"/>
        </w:tabs>
        <w:ind w:left="720" w:hanging="360"/>
      </w:pPr>
      <w:rPr>
        <w:rFonts w:ascii="Wingdings" w:hAnsi="Wingdings" w:hint="default"/>
      </w:rPr>
    </w:lvl>
    <w:lvl w:ilvl="1" w:tplc="E6D6366A" w:tentative="1">
      <w:start w:val="1"/>
      <w:numFmt w:val="bullet"/>
      <w:lvlText w:val=""/>
      <w:lvlJc w:val="left"/>
      <w:pPr>
        <w:tabs>
          <w:tab w:val="num" w:pos="1440"/>
        </w:tabs>
        <w:ind w:left="1440" w:hanging="360"/>
      </w:pPr>
      <w:rPr>
        <w:rFonts w:ascii="Wingdings" w:hAnsi="Wingdings" w:hint="default"/>
      </w:rPr>
    </w:lvl>
    <w:lvl w:ilvl="2" w:tplc="F522D9D4" w:tentative="1">
      <w:start w:val="1"/>
      <w:numFmt w:val="bullet"/>
      <w:lvlText w:val=""/>
      <w:lvlJc w:val="left"/>
      <w:pPr>
        <w:tabs>
          <w:tab w:val="num" w:pos="2160"/>
        </w:tabs>
        <w:ind w:left="2160" w:hanging="360"/>
      </w:pPr>
      <w:rPr>
        <w:rFonts w:ascii="Wingdings" w:hAnsi="Wingdings" w:hint="default"/>
      </w:rPr>
    </w:lvl>
    <w:lvl w:ilvl="3" w:tplc="120EF9DE" w:tentative="1">
      <w:start w:val="1"/>
      <w:numFmt w:val="bullet"/>
      <w:lvlText w:val=""/>
      <w:lvlJc w:val="left"/>
      <w:pPr>
        <w:tabs>
          <w:tab w:val="num" w:pos="2880"/>
        </w:tabs>
        <w:ind w:left="2880" w:hanging="360"/>
      </w:pPr>
      <w:rPr>
        <w:rFonts w:ascii="Wingdings" w:hAnsi="Wingdings" w:hint="default"/>
      </w:rPr>
    </w:lvl>
    <w:lvl w:ilvl="4" w:tplc="6118436A" w:tentative="1">
      <w:start w:val="1"/>
      <w:numFmt w:val="bullet"/>
      <w:lvlText w:val=""/>
      <w:lvlJc w:val="left"/>
      <w:pPr>
        <w:tabs>
          <w:tab w:val="num" w:pos="3600"/>
        </w:tabs>
        <w:ind w:left="3600" w:hanging="360"/>
      </w:pPr>
      <w:rPr>
        <w:rFonts w:ascii="Wingdings" w:hAnsi="Wingdings" w:hint="default"/>
      </w:rPr>
    </w:lvl>
    <w:lvl w:ilvl="5" w:tplc="A8F8BFA2" w:tentative="1">
      <w:start w:val="1"/>
      <w:numFmt w:val="bullet"/>
      <w:lvlText w:val=""/>
      <w:lvlJc w:val="left"/>
      <w:pPr>
        <w:tabs>
          <w:tab w:val="num" w:pos="4320"/>
        </w:tabs>
        <w:ind w:left="4320" w:hanging="360"/>
      </w:pPr>
      <w:rPr>
        <w:rFonts w:ascii="Wingdings" w:hAnsi="Wingdings" w:hint="default"/>
      </w:rPr>
    </w:lvl>
    <w:lvl w:ilvl="6" w:tplc="2DB0041A" w:tentative="1">
      <w:start w:val="1"/>
      <w:numFmt w:val="bullet"/>
      <w:lvlText w:val=""/>
      <w:lvlJc w:val="left"/>
      <w:pPr>
        <w:tabs>
          <w:tab w:val="num" w:pos="5040"/>
        </w:tabs>
        <w:ind w:left="5040" w:hanging="360"/>
      </w:pPr>
      <w:rPr>
        <w:rFonts w:ascii="Wingdings" w:hAnsi="Wingdings" w:hint="default"/>
      </w:rPr>
    </w:lvl>
    <w:lvl w:ilvl="7" w:tplc="D1901E8C" w:tentative="1">
      <w:start w:val="1"/>
      <w:numFmt w:val="bullet"/>
      <w:lvlText w:val=""/>
      <w:lvlJc w:val="left"/>
      <w:pPr>
        <w:tabs>
          <w:tab w:val="num" w:pos="5760"/>
        </w:tabs>
        <w:ind w:left="5760" w:hanging="360"/>
      </w:pPr>
      <w:rPr>
        <w:rFonts w:ascii="Wingdings" w:hAnsi="Wingdings" w:hint="default"/>
      </w:rPr>
    </w:lvl>
    <w:lvl w:ilvl="8" w:tplc="511044DE" w:tentative="1">
      <w:start w:val="1"/>
      <w:numFmt w:val="bullet"/>
      <w:lvlText w:val=""/>
      <w:lvlJc w:val="left"/>
      <w:pPr>
        <w:tabs>
          <w:tab w:val="num" w:pos="6480"/>
        </w:tabs>
        <w:ind w:left="6480" w:hanging="360"/>
      </w:pPr>
      <w:rPr>
        <w:rFonts w:ascii="Wingdings" w:hAnsi="Wingdings" w:hint="default"/>
      </w:rPr>
    </w:lvl>
  </w:abstractNum>
  <w:abstractNum w:abstractNumId="16">
    <w:nsid w:val="64BA7B32"/>
    <w:multiLevelType w:val="hybridMultilevel"/>
    <w:tmpl w:val="626417B4"/>
    <w:lvl w:ilvl="0" w:tplc="3146D01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6C816B65"/>
    <w:multiLevelType w:val="hybridMultilevel"/>
    <w:tmpl w:val="EED89490"/>
    <w:lvl w:ilvl="0" w:tplc="99D04AE0">
      <w:start w:val="1"/>
      <w:numFmt w:val="decimal"/>
      <w:lvlText w:val="%1、"/>
      <w:lvlJc w:val="left"/>
      <w:pPr>
        <w:tabs>
          <w:tab w:val="num" w:pos="1140"/>
        </w:tabs>
        <w:ind w:left="1140" w:hanging="360"/>
      </w:pPr>
      <w:rPr>
        <w:rFonts w:cs="Times New Roman" w:hint="eastAsia"/>
      </w:rPr>
    </w:lvl>
    <w:lvl w:ilvl="1" w:tplc="04090019" w:tentative="1">
      <w:start w:val="1"/>
      <w:numFmt w:val="lowerLetter"/>
      <w:lvlText w:val="%2)"/>
      <w:lvlJc w:val="left"/>
      <w:pPr>
        <w:tabs>
          <w:tab w:val="num" w:pos="1620"/>
        </w:tabs>
        <w:ind w:left="1620" w:hanging="420"/>
      </w:pPr>
      <w:rPr>
        <w:rFonts w:cs="Times New Roman"/>
      </w:rPr>
    </w:lvl>
    <w:lvl w:ilvl="2" w:tplc="0409001B" w:tentative="1">
      <w:start w:val="1"/>
      <w:numFmt w:val="lowerRoman"/>
      <w:lvlText w:val="%3."/>
      <w:lvlJc w:val="right"/>
      <w:pPr>
        <w:tabs>
          <w:tab w:val="num" w:pos="2040"/>
        </w:tabs>
        <w:ind w:left="2040" w:hanging="420"/>
      </w:pPr>
      <w:rPr>
        <w:rFonts w:cs="Times New Roman"/>
      </w:rPr>
    </w:lvl>
    <w:lvl w:ilvl="3" w:tplc="0409000F" w:tentative="1">
      <w:start w:val="1"/>
      <w:numFmt w:val="decimal"/>
      <w:lvlText w:val="%4."/>
      <w:lvlJc w:val="left"/>
      <w:pPr>
        <w:tabs>
          <w:tab w:val="num" w:pos="2460"/>
        </w:tabs>
        <w:ind w:left="2460" w:hanging="420"/>
      </w:pPr>
      <w:rPr>
        <w:rFonts w:cs="Times New Roman"/>
      </w:rPr>
    </w:lvl>
    <w:lvl w:ilvl="4" w:tplc="04090019" w:tentative="1">
      <w:start w:val="1"/>
      <w:numFmt w:val="lowerLetter"/>
      <w:lvlText w:val="%5)"/>
      <w:lvlJc w:val="left"/>
      <w:pPr>
        <w:tabs>
          <w:tab w:val="num" w:pos="2880"/>
        </w:tabs>
        <w:ind w:left="2880" w:hanging="420"/>
      </w:pPr>
      <w:rPr>
        <w:rFonts w:cs="Times New Roman"/>
      </w:rPr>
    </w:lvl>
    <w:lvl w:ilvl="5" w:tplc="0409001B" w:tentative="1">
      <w:start w:val="1"/>
      <w:numFmt w:val="lowerRoman"/>
      <w:lvlText w:val="%6."/>
      <w:lvlJc w:val="right"/>
      <w:pPr>
        <w:tabs>
          <w:tab w:val="num" w:pos="3300"/>
        </w:tabs>
        <w:ind w:left="3300" w:hanging="420"/>
      </w:pPr>
      <w:rPr>
        <w:rFonts w:cs="Times New Roman"/>
      </w:rPr>
    </w:lvl>
    <w:lvl w:ilvl="6" w:tplc="0409000F" w:tentative="1">
      <w:start w:val="1"/>
      <w:numFmt w:val="decimal"/>
      <w:lvlText w:val="%7."/>
      <w:lvlJc w:val="left"/>
      <w:pPr>
        <w:tabs>
          <w:tab w:val="num" w:pos="3720"/>
        </w:tabs>
        <w:ind w:left="3720" w:hanging="420"/>
      </w:pPr>
      <w:rPr>
        <w:rFonts w:cs="Times New Roman"/>
      </w:rPr>
    </w:lvl>
    <w:lvl w:ilvl="7" w:tplc="04090019" w:tentative="1">
      <w:start w:val="1"/>
      <w:numFmt w:val="lowerLetter"/>
      <w:lvlText w:val="%8)"/>
      <w:lvlJc w:val="left"/>
      <w:pPr>
        <w:tabs>
          <w:tab w:val="num" w:pos="4140"/>
        </w:tabs>
        <w:ind w:left="4140" w:hanging="420"/>
      </w:pPr>
      <w:rPr>
        <w:rFonts w:cs="Times New Roman"/>
      </w:rPr>
    </w:lvl>
    <w:lvl w:ilvl="8" w:tplc="0409001B" w:tentative="1">
      <w:start w:val="1"/>
      <w:numFmt w:val="lowerRoman"/>
      <w:lvlText w:val="%9."/>
      <w:lvlJc w:val="right"/>
      <w:pPr>
        <w:tabs>
          <w:tab w:val="num" w:pos="4560"/>
        </w:tabs>
        <w:ind w:left="4560" w:hanging="420"/>
      </w:pPr>
      <w:rPr>
        <w:rFonts w:cs="Times New Roman"/>
      </w:rPr>
    </w:lvl>
  </w:abstractNum>
  <w:abstractNum w:abstractNumId="18">
    <w:nsid w:val="7BB82449"/>
    <w:multiLevelType w:val="hybridMultilevel"/>
    <w:tmpl w:val="709A3084"/>
    <w:lvl w:ilvl="0" w:tplc="C34AA4F2">
      <w:start w:val="1"/>
      <w:numFmt w:val="bullet"/>
      <w:lvlText w:val=""/>
      <w:lvlJc w:val="left"/>
      <w:pPr>
        <w:tabs>
          <w:tab w:val="num" w:pos="720"/>
        </w:tabs>
        <w:ind w:left="720" w:hanging="360"/>
      </w:pPr>
      <w:rPr>
        <w:rFonts w:ascii="Wingdings" w:hAnsi="Wingdings" w:hint="default"/>
      </w:rPr>
    </w:lvl>
    <w:lvl w:ilvl="1" w:tplc="4F7225BC" w:tentative="1">
      <w:start w:val="1"/>
      <w:numFmt w:val="bullet"/>
      <w:lvlText w:val=""/>
      <w:lvlJc w:val="left"/>
      <w:pPr>
        <w:tabs>
          <w:tab w:val="num" w:pos="1440"/>
        </w:tabs>
        <w:ind w:left="1440" w:hanging="360"/>
      </w:pPr>
      <w:rPr>
        <w:rFonts w:ascii="Wingdings" w:hAnsi="Wingdings" w:hint="default"/>
      </w:rPr>
    </w:lvl>
    <w:lvl w:ilvl="2" w:tplc="21A29EE2" w:tentative="1">
      <w:start w:val="1"/>
      <w:numFmt w:val="bullet"/>
      <w:lvlText w:val=""/>
      <w:lvlJc w:val="left"/>
      <w:pPr>
        <w:tabs>
          <w:tab w:val="num" w:pos="2160"/>
        </w:tabs>
        <w:ind w:left="2160" w:hanging="360"/>
      </w:pPr>
      <w:rPr>
        <w:rFonts w:ascii="Wingdings" w:hAnsi="Wingdings" w:hint="default"/>
      </w:rPr>
    </w:lvl>
    <w:lvl w:ilvl="3" w:tplc="C064490C" w:tentative="1">
      <w:start w:val="1"/>
      <w:numFmt w:val="bullet"/>
      <w:lvlText w:val=""/>
      <w:lvlJc w:val="left"/>
      <w:pPr>
        <w:tabs>
          <w:tab w:val="num" w:pos="2880"/>
        </w:tabs>
        <w:ind w:left="2880" w:hanging="360"/>
      </w:pPr>
      <w:rPr>
        <w:rFonts w:ascii="Wingdings" w:hAnsi="Wingdings" w:hint="default"/>
      </w:rPr>
    </w:lvl>
    <w:lvl w:ilvl="4" w:tplc="A0300018" w:tentative="1">
      <w:start w:val="1"/>
      <w:numFmt w:val="bullet"/>
      <w:lvlText w:val=""/>
      <w:lvlJc w:val="left"/>
      <w:pPr>
        <w:tabs>
          <w:tab w:val="num" w:pos="3600"/>
        </w:tabs>
        <w:ind w:left="3600" w:hanging="360"/>
      </w:pPr>
      <w:rPr>
        <w:rFonts w:ascii="Wingdings" w:hAnsi="Wingdings" w:hint="default"/>
      </w:rPr>
    </w:lvl>
    <w:lvl w:ilvl="5" w:tplc="1200F16A" w:tentative="1">
      <w:start w:val="1"/>
      <w:numFmt w:val="bullet"/>
      <w:lvlText w:val=""/>
      <w:lvlJc w:val="left"/>
      <w:pPr>
        <w:tabs>
          <w:tab w:val="num" w:pos="4320"/>
        </w:tabs>
        <w:ind w:left="4320" w:hanging="360"/>
      </w:pPr>
      <w:rPr>
        <w:rFonts w:ascii="Wingdings" w:hAnsi="Wingdings" w:hint="default"/>
      </w:rPr>
    </w:lvl>
    <w:lvl w:ilvl="6" w:tplc="FF586C0A" w:tentative="1">
      <w:start w:val="1"/>
      <w:numFmt w:val="bullet"/>
      <w:lvlText w:val=""/>
      <w:lvlJc w:val="left"/>
      <w:pPr>
        <w:tabs>
          <w:tab w:val="num" w:pos="5040"/>
        </w:tabs>
        <w:ind w:left="5040" w:hanging="360"/>
      </w:pPr>
      <w:rPr>
        <w:rFonts w:ascii="Wingdings" w:hAnsi="Wingdings" w:hint="default"/>
      </w:rPr>
    </w:lvl>
    <w:lvl w:ilvl="7" w:tplc="30EACCD4" w:tentative="1">
      <w:start w:val="1"/>
      <w:numFmt w:val="bullet"/>
      <w:lvlText w:val=""/>
      <w:lvlJc w:val="left"/>
      <w:pPr>
        <w:tabs>
          <w:tab w:val="num" w:pos="5760"/>
        </w:tabs>
        <w:ind w:left="5760" w:hanging="360"/>
      </w:pPr>
      <w:rPr>
        <w:rFonts w:ascii="Wingdings" w:hAnsi="Wingdings" w:hint="default"/>
      </w:rPr>
    </w:lvl>
    <w:lvl w:ilvl="8" w:tplc="8A3219F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7"/>
  </w:num>
  <w:num w:numId="12">
    <w:abstractNumId w:val="11"/>
  </w:num>
  <w:num w:numId="13">
    <w:abstractNumId w:val="10"/>
  </w:num>
  <w:num w:numId="14">
    <w:abstractNumId w:val="16"/>
  </w:num>
  <w:num w:numId="15">
    <w:abstractNumId w:val="14"/>
  </w:num>
  <w:num w:numId="16">
    <w:abstractNumId w:val="18"/>
  </w:num>
  <w:num w:numId="17">
    <w:abstractNumId w:val="13"/>
  </w:num>
  <w:num w:numId="18">
    <w:abstractNumId w:val="15"/>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1E3A"/>
    <w:rsid w:val="00013203"/>
    <w:rsid w:val="00036559"/>
    <w:rsid w:val="000408A7"/>
    <w:rsid w:val="0004402B"/>
    <w:rsid w:val="00051969"/>
    <w:rsid w:val="000664C1"/>
    <w:rsid w:val="000B009B"/>
    <w:rsid w:val="000D428F"/>
    <w:rsid w:val="000D4BA7"/>
    <w:rsid w:val="000F3780"/>
    <w:rsid w:val="00102E51"/>
    <w:rsid w:val="00104BC7"/>
    <w:rsid w:val="001371A6"/>
    <w:rsid w:val="00176D82"/>
    <w:rsid w:val="00184421"/>
    <w:rsid w:val="001D20A2"/>
    <w:rsid w:val="001D4DE0"/>
    <w:rsid w:val="001E11FC"/>
    <w:rsid w:val="00211E3A"/>
    <w:rsid w:val="002226FA"/>
    <w:rsid w:val="00232594"/>
    <w:rsid w:val="00233849"/>
    <w:rsid w:val="00273F61"/>
    <w:rsid w:val="00277E5C"/>
    <w:rsid w:val="00292314"/>
    <w:rsid w:val="002B622F"/>
    <w:rsid w:val="002C5B17"/>
    <w:rsid w:val="002C68D5"/>
    <w:rsid w:val="002D728E"/>
    <w:rsid w:val="002E23AD"/>
    <w:rsid w:val="00302A49"/>
    <w:rsid w:val="00304530"/>
    <w:rsid w:val="00321EC9"/>
    <w:rsid w:val="0039089A"/>
    <w:rsid w:val="003A0226"/>
    <w:rsid w:val="0040312F"/>
    <w:rsid w:val="004037EA"/>
    <w:rsid w:val="00405BFF"/>
    <w:rsid w:val="0044265E"/>
    <w:rsid w:val="004513E2"/>
    <w:rsid w:val="004847CB"/>
    <w:rsid w:val="0049232F"/>
    <w:rsid w:val="004C480E"/>
    <w:rsid w:val="004D29C3"/>
    <w:rsid w:val="004D5A25"/>
    <w:rsid w:val="004D6900"/>
    <w:rsid w:val="004E1E4C"/>
    <w:rsid w:val="004E5AE6"/>
    <w:rsid w:val="00514B88"/>
    <w:rsid w:val="00535502"/>
    <w:rsid w:val="005664B4"/>
    <w:rsid w:val="00592950"/>
    <w:rsid w:val="00597A97"/>
    <w:rsid w:val="005B2B7B"/>
    <w:rsid w:val="005B7F83"/>
    <w:rsid w:val="005D3F4B"/>
    <w:rsid w:val="00617F90"/>
    <w:rsid w:val="00635A34"/>
    <w:rsid w:val="00641D74"/>
    <w:rsid w:val="006822BE"/>
    <w:rsid w:val="006837F1"/>
    <w:rsid w:val="006962D9"/>
    <w:rsid w:val="006B2748"/>
    <w:rsid w:val="006F7652"/>
    <w:rsid w:val="007102E0"/>
    <w:rsid w:val="00771181"/>
    <w:rsid w:val="00786B20"/>
    <w:rsid w:val="007B1EC7"/>
    <w:rsid w:val="007C2F43"/>
    <w:rsid w:val="007E2C25"/>
    <w:rsid w:val="007E6EE3"/>
    <w:rsid w:val="008204B7"/>
    <w:rsid w:val="00820CBF"/>
    <w:rsid w:val="00847AC5"/>
    <w:rsid w:val="0085072E"/>
    <w:rsid w:val="0085668F"/>
    <w:rsid w:val="00862481"/>
    <w:rsid w:val="008662DF"/>
    <w:rsid w:val="008A2000"/>
    <w:rsid w:val="008F2E6F"/>
    <w:rsid w:val="009021B9"/>
    <w:rsid w:val="00903A7D"/>
    <w:rsid w:val="009628A8"/>
    <w:rsid w:val="00970570"/>
    <w:rsid w:val="00971D24"/>
    <w:rsid w:val="009E4A71"/>
    <w:rsid w:val="009F0A5A"/>
    <w:rsid w:val="00A0158F"/>
    <w:rsid w:val="00A02A9D"/>
    <w:rsid w:val="00A14558"/>
    <w:rsid w:val="00A30FD4"/>
    <w:rsid w:val="00A33F55"/>
    <w:rsid w:val="00A377E9"/>
    <w:rsid w:val="00A40F25"/>
    <w:rsid w:val="00A64260"/>
    <w:rsid w:val="00A71CA2"/>
    <w:rsid w:val="00AB0B90"/>
    <w:rsid w:val="00AB47FB"/>
    <w:rsid w:val="00AB67F9"/>
    <w:rsid w:val="00AD58F4"/>
    <w:rsid w:val="00AE3BE3"/>
    <w:rsid w:val="00AF69FE"/>
    <w:rsid w:val="00B01062"/>
    <w:rsid w:val="00B03460"/>
    <w:rsid w:val="00B1385D"/>
    <w:rsid w:val="00B30DFF"/>
    <w:rsid w:val="00B36859"/>
    <w:rsid w:val="00B471F8"/>
    <w:rsid w:val="00B80D64"/>
    <w:rsid w:val="00B9595D"/>
    <w:rsid w:val="00BC0DE1"/>
    <w:rsid w:val="00BC7A8C"/>
    <w:rsid w:val="00BD0690"/>
    <w:rsid w:val="00BD6721"/>
    <w:rsid w:val="00C031AE"/>
    <w:rsid w:val="00C379C5"/>
    <w:rsid w:val="00C444FB"/>
    <w:rsid w:val="00C4572E"/>
    <w:rsid w:val="00C4769F"/>
    <w:rsid w:val="00C511C1"/>
    <w:rsid w:val="00C761C4"/>
    <w:rsid w:val="00CB4F86"/>
    <w:rsid w:val="00CC516F"/>
    <w:rsid w:val="00D1199E"/>
    <w:rsid w:val="00D20574"/>
    <w:rsid w:val="00D20DD5"/>
    <w:rsid w:val="00D23491"/>
    <w:rsid w:val="00D321DE"/>
    <w:rsid w:val="00D61D4B"/>
    <w:rsid w:val="00D63A9E"/>
    <w:rsid w:val="00D64F99"/>
    <w:rsid w:val="00D832C6"/>
    <w:rsid w:val="00D95086"/>
    <w:rsid w:val="00DA3FF6"/>
    <w:rsid w:val="00DA7C71"/>
    <w:rsid w:val="00DE3284"/>
    <w:rsid w:val="00DF3CF2"/>
    <w:rsid w:val="00E417A2"/>
    <w:rsid w:val="00E47337"/>
    <w:rsid w:val="00E6107C"/>
    <w:rsid w:val="00E67A9C"/>
    <w:rsid w:val="00E70AA5"/>
    <w:rsid w:val="00E7375B"/>
    <w:rsid w:val="00E83C4A"/>
    <w:rsid w:val="00EC261D"/>
    <w:rsid w:val="00EE128B"/>
    <w:rsid w:val="00EE694A"/>
    <w:rsid w:val="00F0438B"/>
    <w:rsid w:val="00F106B6"/>
    <w:rsid w:val="00F21ACA"/>
    <w:rsid w:val="00F4653C"/>
    <w:rsid w:val="00F6647A"/>
    <w:rsid w:val="00F70000"/>
    <w:rsid w:val="00F74589"/>
    <w:rsid w:val="00FA2419"/>
    <w:rsid w:val="00FC7CEF"/>
    <w:rsid w:val="00FD6918"/>
    <w:rsid w:val="00FE0C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11E3A"/>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211E3A"/>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211E3A"/>
    <w:pPr>
      <w:keepNext/>
      <w:keepLines/>
      <w:spacing w:beforeLines="50" w:afterLines="50" w:line="390" w:lineRule="exact"/>
      <w:jc w:val="center"/>
      <w:outlineLvl w:val="1"/>
    </w:pPr>
    <w:rPr>
      <w:rFonts w:ascii="Arial" w:eastAsia="黑体" w:hAnsi="Arial"/>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1E3A"/>
    <w:rPr>
      <w:rFonts w:ascii="Times New Roman" w:eastAsia="宋体" w:hAnsi="Times New Roman" w:cs="Times New Roman"/>
      <w:b/>
      <w:bCs/>
      <w:kern w:val="44"/>
      <w:sz w:val="44"/>
      <w:szCs w:val="44"/>
    </w:rPr>
  </w:style>
  <w:style w:type="character" w:customStyle="1" w:styleId="Heading2Char">
    <w:name w:val="Heading 2 Char"/>
    <w:basedOn w:val="DefaultParagraphFont"/>
    <w:link w:val="Heading2"/>
    <w:uiPriority w:val="99"/>
    <w:locked/>
    <w:rsid w:val="00211E3A"/>
    <w:rPr>
      <w:rFonts w:ascii="Arial" w:eastAsia="黑体" w:hAnsi="Arial" w:cs="Times New Roman"/>
      <w:sz w:val="32"/>
      <w:szCs w:val="32"/>
    </w:rPr>
  </w:style>
  <w:style w:type="table" w:styleId="TableGrid">
    <w:name w:val="Table Grid"/>
    <w:basedOn w:val="TableNormal"/>
    <w:uiPriority w:val="99"/>
    <w:rsid w:val="00211E3A"/>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211E3A"/>
    <w:pPr>
      <w:shd w:val="clear" w:color="auto" w:fill="000080"/>
    </w:pPr>
  </w:style>
  <w:style w:type="character" w:customStyle="1" w:styleId="DocumentMapChar">
    <w:name w:val="Document Map Char"/>
    <w:basedOn w:val="DefaultParagraphFont"/>
    <w:link w:val="DocumentMap"/>
    <w:uiPriority w:val="99"/>
    <w:semiHidden/>
    <w:locked/>
    <w:rsid w:val="00211E3A"/>
    <w:rPr>
      <w:rFonts w:ascii="Times New Roman" w:eastAsia="宋体" w:hAnsi="Times New Roman" w:cs="Times New Roman"/>
      <w:sz w:val="24"/>
      <w:szCs w:val="24"/>
      <w:shd w:val="clear" w:color="auto" w:fill="000080"/>
    </w:rPr>
  </w:style>
  <w:style w:type="paragraph" w:styleId="Footer">
    <w:name w:val="footer"/>
    <w:basedOn w:val="Normal"/>
    <w:link w:val="FooterChar"/>
    <w:uiPriority w:val="99"/>
    <w:rsid w:val="00211E3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11E3A"/>
    <w:rPr>
      <w:rFonts w:ascii="Times New Roman" w:eastAsia="宋体" w:hAnsi="Times New Roman" w:cs="Times New Roman"/>
      <w:sz w:val="18"/>
      <w:szCs w:val="18"/>
    </w:rPr>
  </w:style>
  <w:style w:type="character" w:styleId="PageNumber">
    <w:name w:val="page number"/>
    <w:basedOn w:val="DefaultParagraphFont"/>
    <w:uiPriority w:val="99"/>
    <w:rsid w:val="00211E3A"/>
    <w:rPr>
      <w:rFonts w:cs="Times New Roman"/>
    </w:rPr>
  </w:style>
  <w:style w:type="paragraph" w:styleId="BodyTextIndent2">
    <w:name w:val="Body Text Indent 2"/>
    <w:basedOn w:val="Normal"/>
    <w:link w:val="BodyTextIndent2Char"/>
    <w:uiPriority w:val="99"/>
    <w:rsid w:val="00211E3A"/>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211E3A"/>
    <w:rPr>
      <w:rFonts w:ascii="Times New Roman" w:eastAsia="宋体" w:hAnsi="Times New Roman" w:cs="Times New Roman"/>
      <w:sz w:val="24"/>
      <w:szCs w:val="24"/>
    </w:rPr>
  </w:style>
  <w:style w:type="paragraph" w:customStyle="1" w:styleId="lan">
    <w:name w:val="lan"/>
    <w:basedOn w:val="Normal"/>
    <w:uiPriority w:val="99"/>
    <w:rsid w:val="00211E3A"/>
    <w:pPr>
      <w:widowControl/>
      <w:spacing w:before="100" w:beforeAutospacing="1" w:after="100" w:afterAutospacing="1" w:line="320" w:lineRule="atLeast"/>
      <w:jc w:val="left"/>
    </w:pPr>
    <w:rPr>
      <w:rFonts w:ascii="宋体" w:hAnsi="宋体"/>
      <w:color w:val="003399"/>
      <w:kern w:val="0"/>
      <w:sz w:val="18"/>
      <w:szCs w:val="18"/>
    </w:rPr>
  </w:style>
  <w:style w:type="paragraph" w:styleId="Header">
    <w:name w:val="header"/>
    <w:basedOn w:val="Normal"/>
    <w:link w:val="HeaderChar"/>
    <w:uiPriority w:val="99"/>
    <w:rsid w:val="00211E3A"/>
    <w:pPr>
      <w:pBdr>
        <w:bottom w:val="single" w:sz="6" w:space="1" w:color="auto"/>
      </w:pBdr>
      <w:tabs>
        <w:tab w:val="center" w:pos="4153"/>
        <w:tab w:val="right" w:pos="8306"/>
      </w:tabs>
      <w:snapToGrid w:val="0"/>
      <w:jc w:val="center"/>
    </w:pPr>
    <w:rPr>
      <w:sz w:val="18"/>
      <w:szCs w:val="20"/>
    </w:rPr>
  </w:style>
  <w:style w:type="character" w:customStyle="1" w:styleId="HeaderChar">
    <w:name w:val="Header Char"/>
    <w:basedOn w:val="DefaultParagraphFont"/>
    <w:link w:val="Header"/>
    <w:uiPriority w:val="99"/>
    <w:locked/>
    <w:rsid w:val="00211E3A"/>
    <w:rPr>
      <w:rFonts w:ascii="Times New Roman" w:eastAsia="宋体" w:hAnsi="Times New Roman" w:cs="Times New Roman"/>
      <w:sz w:val="20"/>
      <w:szCs w:val="20"/>
    </w:rPr>
  </w:style>
  <w:style w:type="paragraph" w:styleId="PlainText">
    <w:name w:val="Plain Text"/>
    <w:basedOn w:val="Normal"/>
    <w:link w:val="PlainTextChar"/>
    <w:uiPriority w:val="99"/>
    <w:rsid w:val="00211E3A"/>
    <w:pPr>
      <w:spacing w:line="360" w:lineRule="auto"/>
      <w:ind w:firstLineChars="200" w:firstLine="480"/>
    </w:pPr>
    <w:rPr>
      <w:rFonts w:ascii="仿宋_GB2312"/>
      <w:sz w:val="24"/>
    </w:rPr>
  </w:style>
  <w:style w:type="character" w:customStyle="1" w:styleId="PlainTextChar">
    <w:name w:val="Plain Text Char"/>
    <w:basedOn w:val="DefaultParagraphFont"/>
    <w:link w:val="PlainText"/>
    <w:uiPriority w:val="99"/>
    <w:locked/>
    <w:rsid w:val="00211E3A"/>
    <w:rPr>
      <w:rFonts w:ascii="仿宋_GB2312" w:eastAsia="宋体" w:hAnsi="Times New Roman" w:cs="Times New Roman"/>
      <w:sz w:val="24"/>
      <w:szCs w:val="24"/>
    </w:rPr>
  </w:style>
  <w:style w:type="character" w:styleId="Hyperlink">
    <w:name w:val="Hyperlink"/>
    <w:basedOn w:val="DefaultParagraphFont"/>
    <w:uiPriority w:val="99"/>
    <w:rsid w:val="00211E3A"/>
    <w:rPr>
      <w:rFonts w:cs="Times New Roman"/>
      <w:color w:val="0000FF"/>
      <w:u w:val="single"/>
    </w:rPr>
  </w:style>
  <w:style w:type="paragraph" w:styleId="TOC2">
    <w:name w:val="toc 2"/>
    <w:basedOn w:val="Normal"/>
    <w:next w:val="Normal"/>
    <w:autoRedefine/>
    <w:uiPriority w:val="99"/>
    <w:rsid w:val="00211E3A"/>
    <w:pPr>
      <w:tabs>
        <w:tab w:val="right" w:leader="dot" w:pos="9627"/>
      </w:tabs>
    </w:pPr>
  </w:style>
  <w:style w:type="paragraph" w:styleId="BodyTextIndent">
    <w:name w:val="Body Text Indent"/>
    <w:basedOn w:val="Normal"/>
    <w:link w:val="BodyTextIndentChar"/>
    <w:uiPriority w:val="99"/>
    <w:rsid w:val="00211E3A"/>
    <w:pPr>
      <w:spacing w:after="120"/>
      <w:ind w:leftChars="200" w:left="420"/>
    </w:pPr>
  </w:style>
  <w:style w:type="character" w:customStyle="1" w:styleId="BodyTextIndentChar">
    <w:name w:val="Body Text Indent Char"/>
    <w:basedOn w:val="DefaultParagraphFont"/>
    <w:link w:val="BodyTextIndent"/>
    <w:uiPriority w:val="99"/>
    <w:locked/>
    <w:rsid w:val="00211E3A"/>
    <w:rPr>
      <w:rFonts w:ascii="Times New Roman" w:eastAsia="宋体" w:hAnsi="Times New Roman" w:cs="Times New Roman"/>
      <w:sz w:val="24"/>
      <w:szCs w:val="24"/>
    </w:rPr>
  </w:style>
  <w:style w:type="paragraph" w:styleId="TOC1">
    <w:name w:val="toc 1"/>
    <w:basedOn w:val="Normal"/>
    <w:next w:val="Normal"/>
    <w:autoRedefine/>
    <w:uiPriority w:val="99"/>
    <w:semiHidden/>
    <w:rsid w:val="00211E3A"/>
  </w:style>
  <w:style w:type="paragraph" w:styleId="NormalWeb">
    <w:name w:val="Normal (Web)"/>
    <w:basedOn w:val="Normal"/>
    <w:uiPriority w:val="99"/>
    <w:rsid w:val="00211E3A"/>
    <w:pPr>
      <w:widowControl/>
      <w:spacing w:before="100" w:beforeAutospacing="1" w:after="100" w:afterAutospacing="1"/>
      <w:jc w:val="left"/>
    </w:pPr>
    <w:rPr>
      <w:rFonts w:ascii="宋体" w:hAnsi="宋体" w:cs="宋体"/>
      <w:kern w:val="0"/>
      <w:sz w:val="24"/>
      <w:lang w:bidi="lo-LA"/>
    </w:rPr>
  </w:style>
  <w:style w:type="paragraph" w:styleId="Date">
    <w:name w:val="Date"/>
    <w:basedOn w:val="Normal"/>
    <w:next w:val="Normal"/>
    <w:link w:val="DateChar"/>
    <w:uiPriority w:val="99"/>
    <w:rsid w:val="00211E3A"/>
    <w:pPr>
      <w:ind w:leftChars="2500" w:left="100"/>
    </w:pPr>
  </w:style>
  <w:style w:type="character" w:customStyle="1" w:styleId="DateChar">
    <w:name w:val="Date Char"/>
    <w:basedOn w:val="DefaultParagraphFont"/>
    <w:link w:val="Date"/>
    <w:uiPriority w:val="99"/>
    <w:locked/>
    <w:rsid w:val="00211E3A"/>
    <w:rPr>
      <w:rFonts w:ascii="Times New Roman" w:eastAsia="宋体" w:hAnsi="Times New Roman" w:cs="Times New Roman"/>
      <w:sz w:val="24"/>
      <w:szCs w:val="24"/>
    </w:rPr>
  </w:style>
  <w:style w:type="paragraph" w:styleId="BalloonText">
    <w:name w:val="Balloon Text"/>
    <w:basedOn w:val="Normal"/>
    <w:link w:val="BalloonTextChar"/>
    <w:uiPriority w:val="99"/>
    <w:semiHidden/>
    <w:rsid w:val="00211E3A"/>
    <w:rPr>
      <w:sz w:val="18"/>
      <w:szCs w:val="18"/>
    </w:rPr>
  </w:style>
  <w:style w:type="character" w:customStyle="1" w:styleId="BalloonTextChar">
    <w:name w:val="Balloon Text Char"/>
    <w:basedOn w:val="DefaultParagraphFont"/>
    <w:link w:val="BalloonText"/>
    <w:uiPriority w:val="99"/>
    <w:semiHidden/>
    <w:locked/>
    <w:rsid w:val="00211E3A"/>
    <w:rPr>
      <w:rFonts w:ascii="Times New Roman" w:eastAsia="宋体" w:hAnsi="Times New Roman" w:cs="Times New Roman"/>
      <w:sz w:val="18"/>
      <w:szCs w:val="18"/>
    </w:rPr>
  </w:style>
  <w:style w:type="paragraph" w:styleId="TOCHeading">
    <w:name w:val="TOC Heading"/>
    <w:basedOn w:val="Heading1"/>
    <w:next w:val="Normal"/>
    <w:uiPriority w:val="99"/>
    <w:qFormat/>
    <w:rsid w:val="00211E3A"/>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7</Pages>
  <Words>798</Words>
  <Characters>4550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王慧</dc:creator>
  <cp:keywords/>
  <dc:description/>
  <cp:lastModifiedBy>推荐书</cp:lastModifiedBy>
  <cp:revision>6</cp:revision>
  <dcterms:created xsi:type="dcterms:W3CDTF">2013-10-17T00:56:00Z</dcterms:created>
  <dcterms:modified xsi:type="dcterms:W3CDTF">2014-12-31T08:47:00Z</dcterms:modified>
</cp:coreProperties>
</file>