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A4B5" w14:textId="77777777" w:rsidR="004C7867" w:rsidRPr="0077581F" w:rsidRDefault="004C7867" w:rsidP="004C7867">
      <w:pPr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77581F">
        <w:rPr>
          <w:rFonts w:ascii="黑体" w:eastAsia="黑体" w:hAnsi="黑体"/>
          <w:bCs/>
          <w:sz w:val="32"/>
          <w:szCs w:val="32"/>
          <w:shd w:val="clear" w:color="auto" w:fill="FFFFFF"/>
        </w:rPr>
        <w:t>附件1</w:t>
      </w:r>
      <w:r w:rsidRPr="0077581F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：</w:t>
      </w:r>
    </w:p>
    <w:p w14:paraId="022D27F9" w14:textId="77777777" w:rsidR="004A7B60" w:rsidRPr="004A7B60" w:rsidRDefault="004A7B60" w:rsidP="004A7B60">
      <w:pPr>
        <w:pStyle w:val="a3"/>
        <w:ind w:firstLine="0"/>
        <w:jc w:val="center"/>
        <w:rPr>
          <w:rFonts w:ascii="黑体" w:eastAsia="黑体" w:hAnsi="黑体"/>
          <w:b/>
          <w:bCs w:val="0"/>
        </w:rPr>
      </w:pPr>
      <w:r w:rsidRPr="004A7B60">
        <w:rPr>
          <w:rFonts w:ascii="黑体" w:eastAsia="黑体" w:hAnsi="黑体" w:hint="eastAsia"/>
          <w:b/>
          <w:bCs w:val="0"/>
        </w:rPr>
        <w:t>绑定中国石油大学（华东）</w:t>
      </w:r>
      <w:proofErr w:type="gramStart"/>
      <w:r w:rsidRPr="004A7B60">
        <w:rPr>
          <w:rFonts w:ascii="黑体" w:eastAsia="黑体" w:hAnsi="黑体" w:hint="eastAsia"/>
          <w:b/>
          <w:bCs w:val="0"/>
        </w:rPr>
        <w:t>微信企业</w:t>
      </w:r>
      <w:proofErr w:type="gramEnd"/>
      <w:r w:rsidRPr="004A7B60">
        <w:rPr>
          <w:rFonts w:ascii="黑体" w:eastAsia="黑体" w:hAnsi="黑体" w:hint="eastAsia"/>
          <w:b/>
          <w:bCs w:val="0"/>
        </w:rPr>
        <w:t>号及</w:t>
      </w:r>
    </w:p>
    <w:p w14:paraId="4DE0E483" w14:textId="0B26E7CC" w:rsidR="004C7867" w:rsidRDefault="004A7B60" w:rsidP="004A7B60">
      <w:pPr>
        <w:pStyle w:val="a3"/>
        <w:ind w:firstLine="0"/>
        <w:jc w:val="center"/>
        <w:rPr>
          <w:rFonts w:ascii="黑体" w:eastAsia="黑体" w:hAnsi="黑体"/>
          <w:b/>
          <w:bCs w:val="0"/>
        </w:rPr>
      </w:pPr>
      <w:r w:rsidRPr="004A7B60">
        <w:rPr>
          <w:rFonts w:ascii="黑体" w:eastAsia="黑体" w:hAnsi="黑体" w:hint="eastAsia"/>
          <w:b/>
          <w:bCs w:val="0"/>
        </w:rPr>
        <w:t>“疫情防控通”填报方法</w:t>
      </w:r>
    </w:p>
    <w:p w14:paraId="6E97275E" w14:textId="77777777" w:rsidR="004A7B60" w:rsidRPr="004A7B60" w:rsidRDefault="004A7B60" w:rsidP="004A7B60">
      <w:pPr>
        <w:pStyle w:val="a3"/>
        <w:ind w:firstLine="0"/>
        <w:jc w:val="center"/>
        <w:rPr>
          <w:rFonts w:ascii="黑体" w:eastAsia="黑体" w:hAnsi="黑体" w:hint="eastAsia"/>
          <w:b/>
          <w:bCs w:val="0"/>
        </w:rPr>
      </w:pPr>
    </w:p>
    <w:p w14:paraId="47AB611D" w14:textId="77777777" w:rsidR="004C7867" w:rsidRPr="00403FDC" w:rsidRDefault="004C7867" w:rsidP="004C7867">
      <w:pPr>
        <w:pStyle w:val="a3"/>
        <w:ind w:firstLineChars="200" w:firstLine="643"/>
        <w:rPr>
          <w:b/>
        </w:rPr>
      </w:pPr>
      <w:r w:rsidRPr="00403FDC">
        <w:rPr>
          <w:rFonts w:hint="eastAsia"/>
          <w:b/>
        </w:rPr>
        <w:t>1</w:t>
      </w:r>
      <w:r w:rsidRPr="00403FDC">
        <w:rPr>
          <w:b/>
        </w:rPr>
        <w:t>.</w:t>
      </w:r>
      <w:r w:rsidRPr="00403FDC">
        <w:rPr>
          <w:b/>
        </w:rPr>
        <w:t>绑定</w:t>
      </w:r>
      <w:r w:rsidRPr="00403FDC">
        <w:rPr>
          <w:rFonts w:hint="eastAsia"/>
          <w:b/>
        </w:rPr>
        <w:t>“中国石油大学（华东）”</w:t>
      </w:r>
      <w:proofErr w:type="gramStart"/>
      <w:r w:rsidRPr="00403FDC">
        <w:rPr>
          <w:rFonts w:hint="eastAsia"/>
          <w:b/>
        </w:rPr>
        <w:t>微信企业</w:t>
      </w:r>
      <w:proofErr w:type="gramEnd"/>
      <w:r w:rsidRPr="00403FDC">
        <w:rPr>
          <w:rFonts w:hint="eastAsia"/>
          <w:b/>
        </w:rPr>
        <w:t>号</w:t>
      </w:r>
    </w:p>
    <w:p w14:paraId="14B9621D" w14:textId="77777777" w:rsidR="004C7867" w:rsidRPr="00403FDC" w:rsidRDefault="004C7867" w:rsidP="004C7867">
      <w:pPr>
        <w:pStyle w:val="a3"/>
      </w:pPr>
      <w:r w:rsidRPr="00403FDC">
        <w:rPr>
          <w:rFonts w:hint="eastAsia"/>
        </w:rPr>
        <w:t>请</w:t>
      </w:r>
      <w:proofErr w:type="gramStart"/>
      <w:r w:rsidRPr="00403FDC">
        <w:rPr>
          <w:rFonts w:hint="eastAsia"/>
        </w:rPr>
        <w:t>用微信客户端</w:t>
      </w:r>
      <w:proofErr w:type="gramEnd"/>
      <w:r w:rsidRPr="00403FDC">
        <w:rPr>
          <w:rFonts w:hint="eastAsia"/>
        </w:rPr>
        <w:t>识别下方二维码，关注“中国石油大学（华东）”企业号。</w:t>
      </w:r>
    </w:p>
    <w:p w14:paraId="26F5BE70" w14:textId="77777777" w:rsidR="004C7867" w:rsidRPr="00403FDC" w:rsidRDefault="004C7867" w:rsidP="004C7867">
      <w:pPr>
        <w:jc w:val="center"/>
        <w:rPr>
          <w:rFonts w:ascii="宋体" w:eastAsia="宋体" w:hAnsi="宋体" w:cs="宋体"/>
          <w:sz w:val="24"/>
        </w:rPr>
      </w:pPr>
      <w:r w:rsidRPr="00403FDC">
        <w:rPr>
          <w:noProof/>
        </w:rPr>
        <w:drawing>
          <wp:inline distT="0" distB="0" distL="0" distR="0" wp14:anchorId="4FB00015" wp14:editId="2DFFFBCC">
            <wp:extent cx="1625147" cy="1596212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036" cy="160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A89A" w14:textId="77777777" w:rsidR="004C7867" w:rsidRPr="00403FDC" w:rsidRDefault="004C7867" w:rsidP="004C7867">
      <w:pPr>
        <w:pStyle w:val="a3"/>
        <w:ind w:firstLineChars="200" w:firstLine="643"/>
        <w:rPr>
          <w:b/>
        </w:rPr>
      </w:pPr>
      <w:r w:rsidRPr="00403FDC">
        <w:rPr>
          <w:rFonts w:hint="eastAsia"/>
          <w:b/>
        </w:rPr>
        <w:t>2.</w:t>
      </w:r>
      <w:r w:rsidRPr="00403FDC">
        <w:rPr>
          <w:rFonts w:hint="eastAsia"/>
          <w:b/>
        </w:rPr>
        <w:t>身份绑定</w:t>
      </w:r>
    </w:p>
    <w:p w14:paraId="212BF496" w14:textId="77777777" w:rsidR="004C7867" w:rsidRPr="00403FDC" w:rsidRDefault="004C7867" w:rsidP="004C7867">
      <w:pPr>
        <w:pStyle w:val="a3"/>
      </w:pPr>
      <w:r w:rsidRPr="00403FDC">
        <w:rPr>
          <w:rFonts w:hint="eastAsia"/>
        </w:rPr>
        <w:t>（</w:t>
      </w:r>
      <w:r w:rsidRPr="00403FDC">
        <w:rPr>
          <w:rFonts w:hint="eastAsia"/>
        </w:rPr>
        <w:t>1</w:t>
      </w:r>
      <w:r w:rsidRPr="00403FDC">
        <w:rPr>
          <w:rFonts w:hint="eastAsia"/>
        </w:rPr>
        <w:t>）根据页面提示输入账号密码进行第一步认证（账号密码与数字石大账号密码一致，账号为学号，</w:t>
      </w:r>
      <w:r w:rsidRPr="00403FDC">
        <w:t>初始密码为身份证号除</w:t>
      </w:r>
      <w:r w:rsidRPr="00403FDC">
        <w:rPr>
          <w:rFonts w:hint="eastAsia"/>
        </w:rPr>
        <w:t>X</w:t>
      </w:r>
      <w:r w:rsidRPr="00403FDC">
        <w:rPr>
          <w:rFonts w:hint="eastAsia"/>
        </w:rPr>
        <w:t>以外的后六位数字）；</w:t>
      </w:r>
    </w:p>
    <w:p w14:paraId="2E52F3C3" w14:textId="77777777" w:rsidR="004C7867" w:rsidRPr="00403FDC" w:rsidRDefault="004C7867" w:rsidP="004C7867">
      <w:pPr>
        <w:jc w:val="center"/>
        <w:rPr>
          <w:rFonts w:ascii="宋体" w:eastAsia="宋体" w:hAnsi="宋体" w:cs="宋体"/>
          <w:sz w:val="24"/>
        </w:rPr>
      </w:pPr>
      <w:r w:rsidRPr="00403FDC"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0" distR="0" wp14:anchorId="506B969A" wp14:editId="4A7D7573">
            <wp:extent cx="1519541" cy="3272193"/>
            <wp:effectExtent l="0" t="0" r="5080" b="4445"/>
            <wp:docPr id="3" name="图片 3" descr="C:\Users\xialy\AppData\Local\Temp\15822711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aly\AppData\Local\Temp\1582271132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455" cy="33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FDC">
        <w:rPr>
          <w:rFonts w:ascii="宋体" w:eastAsia="宋体" w:hAnsi="宋体" w:cs="宋体" w:hint="eastAsia"/>
          <w:sz w:val="24"/>
        </w:rPr>
        <w:t xml:space="preserve"> </w:t>
      </w:r>
      <w:r w:rsidRPr="00403FDC">
        <w:rPr>
          <w:rFonts w:ascii="宋体" w:eastAsia="宋体" w:hAnsi="宋体" w:cs="宋体"/>
          <w:sz w:val="24"/>
        </w:rPr>
        <w:t xml:space="preserve">     </w:t>
      </w:r>
      <w:r w:rsidRPr="00403FDC"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4A0F9F02" wp14:editId="5453EE96">
            <wp:extent cx="1595047" cy="3297531"/>
            <wp:effectExtent l="0" t="0" r="571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4466" r="-198"/>
                    <a:stretch>
                      <a:fillRect/>
                    </a:stretch>
                  </pic:blipFill>
                  <pic:spPr>
                    <a:xfrm>
                      <a:off x="0" y="0"/>
                      <a:ext cx="1602938" cy="331384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F5E4E71" w14:textId="77777777" w:rsidR="004C7867" w:rsidRPr="00403FDC" w:rsidRDefault="004C7867" w:rsidP="004C7867">
      <w:pPr>
        <w:pStyle w:val="a3"/>
      </w:pPr>
      <w:r w:rsidRPr="00403FDC">
        <w:rPr>
          <w:rFonts w:hint="eastAsia"/>
        </w:rPr>
        <w:t>（</w:t>
      </w:r>
      <w:r w:rsidRPr="00403FDC">
        <w:rPr>
          <w:rFonts w:hint="eastAsia"/>
        </w:rPr>
        <w:t>2</w:t>
      </w:r>
      <w:r w:rsidRPr="00403FDC">
        <w:rPr>
          <w:rFonts w:hint="eastAsia"/>
        </w:rPr>
        <w:t>）完善以下信息进行第二步认证，需</w:t>
      </w:r>
      <w:proofErr w:type="gramStart"/>
      <w:r w:rsidRPr="00403FDC">
        <w:rPr>
          <w:rFonts w:hint="eastAsia"/>
        </w:rPr>
        <w:t>填写微信绑定</w:t>
      </w:r>
      <w:proofErr w:type="gramEnd"/>
      <w:r w:rsidRPr="00403FDC">
        <w:rPr>
          <w:rFonts w:hint="eastAsia"/>
        </w:rPr>
        <w:t>的手机号（可在</w:t>
      </w:r>
      <w:proofErr w:type="gramStart"/>
      <w:r w:rsidRPr="00403FDC">
        <w:rPr>
          <w:rFonts w:hint="eastAsia"/>
        </w:rPr>
        <w:t>微信设置</w:t>
      </w:r>
      <w:proofErr w:type="gramEnd"/>
      <w:r w:rsidRPr="00403FDC">
        <w:rPr>
          <w:rFonts w:hint="eastAsia"/>
        </w:rPr>
        <w:t>-&gt;</w:t>
      </w:r>
      <w:r w:rsidRPr="00403FDC">
        <w:rPr>
          <w:rFonts w:hint="eastAsia"/>
        </w:rPr>
        <w:t>账号与安全中查看）；</w:t>
      </w:r>
    </w:p>
    <w:p w14:paraId="1FF40D49" w14:textId="77777777" w:rsidR="004C7867" w:rsidRPr="00403FDC" w:rsidRDefault="004C7867" w:rsidP="004C786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03FDC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32F4C8AF" wp14:editId="73C3B365">
            <wp:extent cx="2274438" cy="4673073"/>
            <wp:effectExtent l="0" t="0" r="0" b="0"/>
            <wp:docPr id="9" name="图片 9" descr="2882e9f911c29f59999daeaa1e250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882e9f911c29f59999daeaa1e250b03"/>
                    <pic:cNvPicPr>
                      <a:picLocks noChangeAspect="1"/>
                    </pic:cNvPicPr>
                  </pic:nvPicPr>
                  <pic:blipFill>
                    <a:blip r:embed="rId7"/>
                    <a:srcRect t="5060" r="-148"/>
                    <a:stretch>
                      <a:fillRect/>
                    </a:stretch>
                  </pic:blipFill>
                  <pic:spPr>
                    <a:xfrm>
                      <a:off x="0" y="0"/>
                      <a:ext cx="2277740" cy="4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FD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03FDC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35C61105" wp14:editId="0A87B2E1">
            <wp:extent cx="2271257" cy="4638303"/>
            <wp:effectExtent l="0" t="0" r="0" b="0"/>
            <wp:docPr id="11" name="图片 11" descr="82f80e2feb56a16429e354f88f2208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2f80e2feb56a16429e354f88f2208c7"/>
                    <pic:cNvPicPr>
                      <a:picLocks noChangeAspect="1"/>
                    </pic:cNvPicPr>
                  </pic:nvPicPr>
                  <pic:blipFill>
                    <a:blip r:embed="rId8"/>
                    <a:srcRect t="4919" r="-899"/>
                    <a:stretch>
                      <a:fillRect/>
                    </a:stretch>
                  </pic:blipFill>
                  <pic:spPr>
                    <a:xfrm>
                      <a:off x="0" y="0"/>
                      <a:ext cx="2278188" cy="46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60E4" w14:textId="77777777" w:rsidR="004C7867" w:rsidRPr="00403FDC" w:rsidRDefault="004C7867" w:rsidP="004C7867">
      <w:pPr>
        <w:pStyle w:val="a3"/>
      </w:pPr>
      <w:r w:rsidRPr="00403FDC">
        <w:rPr>
          <w:rFonts w:hint="eastAsia"/>
        </w:rPr>
        <w:lastRenderedPageBreak/>
        <w:t>（</w:t>
      </w:r>
      <w:r w:rsidRPr="00403FDC">
        <w:rPr>
          <w:rFonts w:hint="eastAsia"/>
        </w:rPr>
        <w:t>3</w:t>
      </w:r>
      <w:r w:rsidRPr="00403FDC">
        <w:rPr>
          <w:rFonts w:hint="eastAsia"/>
        </w:rPr>
        <w:t>）查找企业号。完成身份认证后，可以在“微信</w:t>
      </w:r>
      <w:r w:rsidRPr="00403FDC">
        <w:rPr>
          <w:rFonts w:hint="eastAsia"/>
        </w:rPr>
        <w:t>-</w:t>
      </w:r>
      <w:r w:rsidRPr="00403FDC">
        <w:rPr>
          <w:rFonts w:hint="eastAsia"/>
        </w:rPr>
        <w:t>通讯录</w:t>
      </w:r>
      <w:r w:rsidRPr="00403FDC">
        <w:rPr>
          <w:rFonts w:hint="eastAsia"/>
        </w:rPr>
        <w:t>-</w:t>
      </w:r>
      <w:r w:rsidRPr="00403FDC">
        <w:rPr>
          <w:rFonts w:hint="eastAsia"/>
        </w:rPr>
        <w:t>我的企业”中可查找并进入学校企业号“中国石油大学（华东）”。</w:t>
      </w:r>
    </w:p>
    <w:p w14:paraId="6CC7ED95" w14:textId="77777777" w:rsidR="004C7867" w:rsidRPr="00403FDC" w:rsidRDefault="004C7867" w:rsidP="004C7867">
      <w:pPr>
        <w:pStyle w:val="a3"/>
        <w:ind w:firstLineChars="200" w:firstLine="643"/>
        <w:rPr>
          <w:b/>
        </w:rPr>
      </w:pPr>
      <w:r w:rsidRPr="00403FDC">
        <w:rPr>
          <w:rFonts w:hint="eastAsia"/>
          <w:b/>
        </w:rPr>
        <w:t>3</w:t>
      </w:r>
      <w:r w:rsidRPr="00403FDC">
        <w:rPr>
          <w:b/>
        </w:rPr>
        <w:t>.</w:t>
      </w:r>
      <w:r w:rsidRPr="00403FDC">
        <w:rPr>
          <w:b/>
        </w:rPr>
        <w:t>填报</w:t>
      </w:r>
      <w:r w:rsidRPr="00403FDC">
        <w:rPr>
          <w:rFonts w:hint="eastAsia"/>
          <w:b/>
        </w:rPr>
        <w:t>“疫情防控通”</w:t>
      </w:r>
    </w:p>
    <w:p w14:paraId="4CF2568D" w14:textId="77777777" w:rsidR="004C7867" w:rsidRPr="00403FDC" w:rsidRDefault="004C7867" w:rsidP="004C7867">
      <w:pPr>
        <w:pStyle w:val="a3"/>
      </w:pPr>
      <w:r w:rsidRPr="00403FDC">
        <w:rPr>
          <w:rFonts w:hint="eastAsia"/>
        </w:rPr>
        <w:t>（</w:t>
      </w:r>
      <w:r w:rsidRPr="00403FDC">
        <w:rPr>
          <w:rFonts w:hint="eastAsia"/>
        </w:rPr>
        <w:t>1</w:t>
      </w:r>
      <w:r w:rsidRPr="00403FDC">
        <w:rPr>
          <w:rFonts w:hint="eastAsia"/>
        </w:rPr>
        <w:t>）进入学校企业号“中国石油大学（华东）”，查找到“疫情防控通”应用。</w:t>
      </w:r>
    </w:p>
    <w:p w14:paraId="07EF4EF2" w14:textId="77777777" w:rsidR="004C7867" w:rsidRPr="00403FDC" w:rsidRDefault="004C7867" w:rsidP="004C7867">
      <w:pPr>
        <w:ind w:firstLineChars="200" w:firstLine="420"/>
        <w:rPr>
          <w:rFonts w:ascii="楷体" w:eastAsia="仿宋" w:hAnsi="楷体"/>
          <w:bCs/>
          <w:sz w:val="32"/>
          <w:szCs w:val="32"/>
          <w:shd w:val="clear" w:color="auto" w:fill="FFFFFF"/>
        </w:rPr>
      </w:pPr>
      <w:r w:rsidRPr="00403FDC">
        <w:rPr>
          <w:noProof/>
        </w:rPr>
        <w:drawing>
          <wp:anchor distT="0" distB="0" distL="114300" distR="114300" simplePos="0" relativeHeight="251659264" behindDoc="1" locked="0" layoutInCell="1" allowOverlap="1" wp14:anchorId="12E60ED9" wp14:editId="1ED45BA6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3362325" cy="4905375"/>
            <wp:effectExtent l="0" t="0" r="952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FDC">
        <w:rPr>
          <w:rFonts w:ascii="楷体" w:eastAsia="仿宋" w:hAnsi="楷体" w:hint="eastAsia"/>
          <w:bCs/>
          <w:sz w:val="32"/>
          <w:szCs w:val="32"/>
          <w:shd w:val="clear" w:color="auto" w:fill="FFFFFF"/>
        </w:rPr>
        <w:t>（</w:t>
      </w:r>
      <w:r w:rsidRPr="00403FDC">
        <w:rPr>
          <w:rFonts w:ascii="楷体" w:eastAsia="仿宋" w:hAnsi="楷体" w:hint="eastAsia"/>
          <w:bCs/>
          <w:sz w:val="32"/>
          <w:szCs w:val="32"/>
          <w:shd w:val="clear" w:color="auto" w:fill="FFFFFF"/>
        </w:rPr>
        <w:t>2</w:t>
      </w:r>
      <w:r w:rsidRPr="00403FDC">
        <w:rPr>
          <w:rFonts w:ascii="楷体" w:eastAsia="仿宋" w:hAnsi="楷体" w:hint="eastAsia"/>
          <w:bCs/>
          <w:sz w:val="32"/>
          <w:szCs w:val="32"/>
          <w:shd w:val="clear" w:color="auto" w:fill="FFFFFF"/>
        </w:rPr>
        <w:t>）点击“每日上报”，或直接扫描</w:t>
      </w:r>
      <w:proofErr w:type="gramStart"/>
      <w:r w:rsidRPr="00403FDC">
        <w:rPr>
          <w:rFonts w:ascii="楷体" w:eastAsia="仿宋" w:hAnsi="楷体" w:hint="eastAsia"/>
          <w:bCs/>
          <w:sz w:val="32"/>
          <w:szCs w:val="32"/>
          <w:shd w:val="clear" w:color="auto" w:fill="FFFFFF"/>
        </w:rPr>
        <w:t>二维码于</w:t>
      </w:r>
      <w:proofErr w:type="gramEnd"/>
      <w:r>
        <w:rPr>
          <w:rFonts w:ascii="楷体" w:eastAsia="仿宋" w:hAnsi="楷体" w:hint="eastAsia"/>
          <w:bCs/>
          <w:sz w:val="32"/>
          <w:szCs w:val="32"/>
          <w:shd w:val="clear" w:color="auto" w:fill="FFFFFF"/>
        </w:rPr>
        <w:t>学院规定时间内</w:t>
      </w:r>
      <w:r w:rsidRPr="00403FDC">
        <w:rPr>
          <w:rFonts w:ascii="楷体" w:eastAsia="仿宋" w:hAnsi="楷体" w:hint="eastAsia"/>
          <w:bCs/>
          <w:sz w:val="32"/>
          <w:szCs w:val="32"/>
          <w:shd w:val="clear" w:color="auto" w:fill="FFFFFF"/>
        </w:rPr>
        <w:t>进行填报，其中“基本信息”只需首次填报时填写完善。</w:t>
      </w:r>
    </w:p>
    <w:p w14:paraId="02B446BA" w14:textId="77777777" w:rsidR="004C7867" w:rsidRPr="00403FDC" w:rsidRDefault="004C7867" w:rsidP="004C7867">
      <w:r w:rsidRPr="00991997">
        <w:rPr>
          <w:noProof/>
        </w:rPr>
        <w:lastRenderedPageBreak/>
        <w:drawing>
          <wp:inline distT="0" distB="0" distL="0" distR="0" wp14:anchorId="53CCA75A" wp14:editId="6D3CFC70">
            <wp:extent cx="3409950" cy="6939129"/>
            <wp:effectExtent l="0" t="0" r="0" b="0"/>
            <wp:docPr id="19" name="图片 19" descr="C:\Users\upc03\AppData\Local\Temp\WeChat Files\7355aba8fa29d8a5f40153870b53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c03\AppData\Local\Temp\WeChat Files\7355aba8fa29d8a5f40153870b533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19" cy="69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F282" w14:textId="77777777" w:rsidR="004C7867" w:rsidRPr="00403FDC" w:rsidRDefault="004C7867" w:rsidP="004C7867">
      <w:r w:rsidRPr="00403FDC">
        <w:rPr>
          <w:noProof/>
        </w:rPr>
        <w:drawing>
          <wp:inline distT="0" distB="0" distL="0" distR="0" wp14:anchorId="57AD3F3C" wp14:editId="2C5FC607">
            <wp:extent cx="1495238" cy="162857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541F" w14:textId="77777777" w:rsidR="004C7867" w:rsidRPr="00403FDC" w:rsidRDefault="004C7867" w:rsidP="004C7867">
      <w:pPr>
        <w:ind w:firstLineChars="200" w:firstLine="643"/>
        <w:rPr>
          <w:rFonts w:ascii="楷体" w:eastAsia="仿宋" w:hAnsi="楷体"/>
          <w:b/>
          <w:bCs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hint="eastAsia"/>
          <w:b/>
          <w:bCs/>
          <w:sz w:val="32"/>
          <w:szCs w:val="32"/>
          <w:shd w:val="clear" w:color="auto" w:fill="FFFFFF"/>
        </w:rPr>
        <w:lastRenderedPageBreak/>
        <w:t>4</w:t>
      </w:r>
      <w:r w:rsidRPr="00403FDC">
        <w:rPr>
          <w:rFonts w:ascii="楷体" w:eastAsia="仿宋" w:hAnsi="楷体"/>
          <w:b/>
          <w:bCs/>
          <w:sz w:val="32"/>
          <w:szCs w:val="32"/>
          <w:shd w:val="clear" w:color="auto" w:fill="FFFFFF"/>
        </w:rPr>
        <w:t>.</w:t>
      </w:r>
      <w:r w:rsidRPr="00403FDC">
        <w:rPr>
          <w:rFonts w:ascii="楷体" w:eastAsia="仿宋" w:hAnsi="楷体"/>
          <w:b/>
          <w:bCs/>
          <w:sz w:val="32"/>
          <w:szCs w:val="32"/>
          <w:shd w:val="clear" w:color="auto" w:fill="FFFFFF"/>
        </w:rPr>
        <w:t>注意事项</w:t>
      </w:r>
    </w:p>
    <w:p w14:paraId="140D1383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（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1</w:t>
      </w: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）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关注中国石油大学（华东）</w:t>
      </w:r>
      <w:proofErr w:type="gramStart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微信企业</w:t>
      </w:r>
      <w:proofErr w:type="gramEnd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号后需进行身份绑定。如已经绑定请核查绑定信息是否正确，若非当前正确信息，进入公众号，搜索石大小助手，从下方的身份验证</w:t>
      </w:r>
      <w:proofErr w:type="gramStart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栏进入</w:t>
      </w:r>
      <w:proofErr w:type="gramEnd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个人中心，解绑微信号并退出登录，重新进行正确身份验证</w:t>
      </w: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。</w:t>
      </w:r>
    </w:p>
    <w:p w14:paraId="54B251F2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（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2</w:t>
      </w: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）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在企业号下点击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“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疫情防控通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”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进入填报，如不能登录，用浏览器打开网址</w:t>
      </w:r>
    </w:p>
    <w:p w14:paraId="57FE8415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hyperlink r:id="rId12" w:history="1">
        <w:r w:rsidRPr="00403FDC">
          <w:rPr>
            <w:rFonts w:ascii="楷体" w:eastAsia="仿宋" w:hAnsi="楷体" w:cstheme="minorBidi"/>
            <w:bCs/>
            <w:kern w:val="2"/>
            <w:sz w:val="32"/>
            <w:szCs w:val="32"/>
            <w:shd w:val="clear" w:color="auto" w:fill="FFFFFF"/>
          </w:rPr>
          <w:t>https://app.upc.edu.cn/ncov/wap/default/index</w:t>
        </w:r>
        <w:r w:rsidRPr="00403FDC">
          <w:rPr>
            <w:rFonts w:ascii="楷体" w:eastAsia="仿宋" w:hAnsi="楷体" w:cstheme="minorBidi"/>
            <w:bCs/>
            <w:kern w:val="2"/>
            <w:sz w:val="32"/>
            <w:szCs w:val="32"/>
            <w:shd w:val="clear" w:color="auto" w:fill="FFFFFF"/>
          </w:rPr>
          <w:t>，输入数字石大的用户名（</w:t>
        </w:r>
        <w:r w:rsidRPr="00403FDC">
          <w:rPr>
            <w:rFonts w:ascii="楷体" w:eastAsia="仿宋" w:hAnsi="楷体" w:cstheme="minorBidi" w:hint="eastAsia"/>
            <w:bCs/>
            <w:kern w:val="2"/>
            <w:sz w:val="32"/>
            <w:szCs w:val="32"/>
            <w:shd w:val="clear" w:color="auto" w:fill="FFFFFF"/>
          </w:rPr>
          <w:t>学号</w:t>
        </w:r>
        <w:r w:rsidRPr="00403FDC">
          <w:rPr>
            <w:rFonts w:ascii="楷体" w:eastAsia="仿宋" w:hAnsi="楷体" w:cstheme="minorBidi"/>
            <w:bCs/>
            <w:kern w:val="2"/>
            <w:sz w:val="32"/>
            <w:szCs w:val="32"/>
            <w:shd w:val="clear" w:color="auto" w:fill="FFFFFF"/>
          </w:rPr>
          <w:t>）、密码（初始密码为身份证号除</w:t>
        </w:r>
        <w:r w:rsidRPr="00403FDC">
          <w:rPr>
            <w:rFonts w:ascii="楷体" w:eastAsia="仿宋" w:hAnsi="楷体" w:cstheme="minorBidi" w:hint="eastAsia"/>
            <w:bCs/>
            <w:kern w:val="2"/>
            <w:sz w:val="32"/>
            <w:szCs w:val="32"/>
            <w:shd w:val="clear" w:color="auto" w:fill="FFFFFF"/>
          </w:rPr>
          <w:t>X</w:t>
        </w:r>
        <w:r w:rsidRPr="00403FDC">
          <w:rPr>
            <w:rFonts w:ascii="楷体" w:eastAsia="仿宋" w:hAnsi="楷体" w:cstheme="minorBidi" w:hint="eastAsia"/>
            <w:bCs/>
            <w:kern w:val="2"/>
            <w:sz w:val="32"/>
            <w:szCs w:val="32"/>
            <w:shd w:val="clear" w:color="auto" w:fill="FFFFFF"/>
          </w:rPr>
          <w:t>以外的后六位数字</w:t>
        </w:r>
        <w:r w:rsidRPr="00403FDC">
          <w:rPr>
            <w:rFonts w:ascii="楷体" w:eastAsia="仿宋" w:hAnsi="楷体" w:cstheme="minorBidi"/>
            <w:bCs/>
            <w:kern w:val="2"/>
            <w:sz w:val="32"/>
            <w:szCs w:val="32"/>
            <w:shd w:val="clear" w:color="auto" w:fill="FFFFFF"/>
          </w:rPr>
          <w:t>）登陆后填报</w:t>
        </w:r>
      </w:hyperlink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。</w:t>
      </w:r>
    </w:p>
    <w:p w14:paraId="5A1E0B4B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（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3</w:t>
      </w: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）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每日填写前请打开手机定位功能，或</w:t>
      </w:r>
      <w:proofErr w:type="gramStart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授权微信</w:t>
      </w:r>
      <w:proofErr w:type="gramEnd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APP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获取位置信息。如手机无法自动定位，可尝试以下方法：</w:t>
      </w:r>
    </w:p>
    <w:p w14:paraId="4DA42B24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步骤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1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：打开手机设置，在【应用】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-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【权限管理】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-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【位置信息】中，</w:t>
      </w:r>
      <w:proofErr w:type="gramStart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打开微信的</w:t>
      </w:r>
      <w:proofErr w:type="gramEnd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读取位置权限；</w:t>
      </w:r>
    </w:p>
    <w:p w14:paraId="2E17D753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步骤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2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：按照步骤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1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确定定位授权后，仍然无法定位的话，可关闭</w:t>
      </w:r>
      <w:proofErr w:type="spellStart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wifi</w:t>
      </w:r>
      <w:proofErr w:type="spellEnd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，或打开再关闭飞行模式尝试；</w:t>
      </w:r>
    </w:p>
    <w:p w14:paraId="63AC5D6C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步骤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3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：步骤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2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仍无法解决的情况下，建议换手机</w:t>
      </w:r>
      <w:proofErr w:type="gramStart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登录微信再次</w:t>
      </w:r>
      <w:proofErr w:type="gramEnd"/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尝试，或用手机浏览器登录。</w:t>
      </w:r>
    </w:p>
    <w:p w14:paraId="6688E301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（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4</w:t>
      </w: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）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初次填报需填报基本信息后再进行每日上报，基本信息只需在初次填报时完成即可，此后每日只需完成每日上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lastRenderedPageBreak/>
        <w:t>报。初次填报的基本信息是指个人基础信息及前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14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天内（填写当日往前推算的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14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天内）的基本情况。</w:t>
      </w:r>
    </w:p>
    <w:p w14:paraId="2C799759" w14:textId="77777777" w:rsidR="004C7867" w:rsidRPr="00403FDC" w:rsidRDefault="004C7867" w:rsidP="004C7867">
      <w:pPr>
        <w:pStyle w:val="a4"/>
        <w:spacing w:before="0" w:beforeAutospacing="0" w:after="0" w:afterAutospacing="0" w:line="315" w:lineRule="atLeast"/>
        <w:ind w:firstLine="420"/>
        <w:jc w:val="both"/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</w:pP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（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5</w:t>
      </w:r>
      <w:r w:rsidRPr="00403FDC">
        <w:rPr>
          <w:rFonts w:ascii="楷体" w:eastAsia="仿宋" w:hAnsi="楷体" w:cstheme="minorBidi" w:hint="eastAsia"/>
          <w:bCs/>
          <w:kern w:val="2"/>
          <w:sz w:val="32"/>
          <w:szCs w:val="32"/>
          <w:shd w:val="clear" w:color="auto" w:fill="FFFFFF"/>
        </w:rPr>
        <w:t>）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每位学生的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“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基本信息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”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、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“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每日一报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”</w:t>
      </w:r>
      <w:r w:rsidRPr="00403FDC">
        <w:rPr>
          <w:rFonts w:ascii="楷体" w:eastAsia="仿宋" w:hAnsi="楷体" w:cstheme="minorBidi"/>
          <w:bCs/>
          <w:kern w:val="2"/>
          <w:sz w:val="32"/>
          <w:szCs w:val="32"/>
          <w:shd w:val="clear" w:color="auto" w:fill="FFFFFF"/>
        </w:rPr>
        <w:t>均只能填一次，不能修改，请谨慎填写。如一定要做相应修改，请联系学院辅导员老师。</w:t>
      </w:r>
    </w:p>
    <w:p w14:paraId="6BF149C9" w14:textId="77777777" w:rsidR="002629CB" w:rsidRPr="004C7867" w:rsidRDefault="002629CB"/>
    <w:sectPr w:rsidR="002629CB" w:rsidRPr="004C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67"/>
    <w:rsid w:val="002629CB"/>
    <w:rsid w:val="004A7B60"/>
    <w:rsid w:val="004C7867"/>
    <w:rsid w:val="00D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4CA1"/>
  <w15:chartTrackingRefBased/>
  <w15:docId w15:val="{06A86B6D-5795-4550-8AC6-1DBA067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国标正文"/>
    <w:basedOn w:val="a"/>
    <w:qFormat/>
    <w:rsid w:val="004C7867"/>
    <w:pPr>
      <w:spacing w:line="600" w:lineRule="exact"/>
      <w:ind w:firstLine="645"/>
      <w:jc w:val="left"/>
    </w:pPr>
    <w:rPr>
      <w:rFonts w:ascii="楷体" w:eastAsia="仿宋" w:hAnsi="楷体"/>
      <w:bCs/>
      <w:sz w:val="32"/>
      <w:szCs w:val="32"/>
      <w:shd w:val="clear" w:color="auto" w:fill="FFFFFF"/>
    </w:rPr>
  </w:style>
  <w:style w:type="paragraph" w:styleId="a4">
    <w:name w:val="Normal (Web)"/>
    <w:basedOn w:val="a"/>
    <w:uiPriority w:val="99"/>
    <w:unhideWhenUsed/>
    <w:rsid w:val="004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app.upc.edu.cn/ncov/wap/default/index&#65292;&#36755;&#20837;&#25968;&#23383;&#30707;&#22823;&#30340;&#29992;&#25143;&#21517;&#65288;&#23398;&#21495;&#65289;&#12289;&#23494;&#30721;&#65288;&#21021;&#22987;&#23494;&#30721;&#20026;&#36523;&#20221;&#35777;&#21495;&#38500;X&#20197;&#22806;&#30340;&#21518;&#20845;&#20301;&#25968;&#23383;&#65289;&#30331;&#38470;&#21518;&#22635;&#2525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63644672@qq.com</dc:creator>
  <cp:keywords/>
  <dc:description/>
  <cp:lastModifiedBy>63644672@qq.com</cp:lastModifiedBy>
  <cp:revision>3</cp:revision>
  <dcterms:created xsi:type="dcterms:W3CDTF">2021-08-26T03:16:00Z</dcterms:created>
  <dcterms:modified xsi:type="dcterms:W3CDTF">2021-08-26T03:18:00Z</dcterms:modified>
</cp:coreProperties>
</file>